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650B0" w:rsidP="00B92D74" w:rsidRDefault="00264EA7" w14:paraId="312947BE" w14:textId="12F829E5">
      <w:pPr>
        <w:pStyle w:val="Rubrik1"/>
        <w:jc w:val="center"/>
        <w:rPr>
          <w:sz w:val="48"/>
          <w:szCs w:val="48"/>
        </w:rPr>
      </w:pPr>
      <w:r w:rsidRPr="005A0EBB">
        <w:rPr>
          <w:b/>
          <w:sz w:val="48"/>
          <w:szCs w:val="48"/>
        </w:rPr>
        <w:t>Svenska 1</w:t>
      </w:r>
      <w:r w:rsidR="00834161">
        <w:rPr>
          <w:b/>
          <w:sz w:val="48"/>
          <w:szCs w:val="48"/>
        </w:rPr>
        <w:t>–</w:t>
      </w:r>
      <w:r w:rsidRPr="005A0EBB">
        <w:rPr>
          <w:b/>
          <w:sz w:val="48"/>
          <w:szCs w:val="48"/>
        </w:rPr>
        <w:t>30 hp</w:t>
      </w:r>
    </w:p>
    <w:p w:rsidR="005329C1" w:rsidP="00B92D74" w:rsidRDefault="00264EA7" w14:paraId="652EEE64" w14:textId="2BAA6BDC">
      <w:pPr>
        <w:pStyle w:val="Rubrik1"/>
        <w:jc w:val="center"/>
        <w:rPr>
          <w:sz w:val="48"/>
          <w:szCs w:val="48"/>
        </w:rPr>
      </w:pPr>
      <w:r>
        <w:rPr>
          <w:sz w:val="48"/>
          <w:szCs w:val="48"/>
        </w:rPr>
        <w:t>Vårterminen 20</w:t>
      </w:r>
      <w:r w:rsidR="006D1961">
        <w:rPr>
          <w:sz w:val="48"/>
          <w:szCs w:val="48"/>
        </w:rPr>
        <w:t>2</w:t>
      </w:r>
      <w:r w:rsidR="00834161">
        <w:rPr>
          <w:sz w:val="48"/>
          <w:szCs w:val="48"/>
        </w:rPr>
        <w:t>2</w:t>
      </w:r>
    </w:p>
    <w:p w:rsidRPr="00C9744C" w:rsidR="005329C1" w:rsidP="00B92D74" w:rsidRDefault="00C9744C" w14:paraId="547C52AF" w14:textId="40E0D10B">
      <w:pPr>
        <w:pStyle w:val="Rubrik1"/>
        <w:jc w:val="center"/>
        <w:rPr>
          <w:szCs w:val="48"/>
        </w:rPr>
      </w:pPr>
      <w:r w:rsidRPr="00C9744C">
        <w:rPr>
          <w:szCs w:val="48"/>
        </w:rPr>
        <w:t>(</w:t>
      </w:r>
      <w:r w:rsidRPr="00C9744C" w:rsidR="005329C1">
        <w:rPr>
          <w:szCs w:val="48"/>
        </w:rPr>
        <w:t>91</w:t>
      </w:r>
      <w:r w:rsidR="00F650B0">
        <w:rPr>
          <w:szCs w:val="48"/>
        </w:rPr>
        <w:t>SV</w:t>
      </w:r>
      <w:r w:rsidRPr="00C9744C" w:rsidR="005329C1">
        <w:rPr>
          <w:szCs w:val="48"/>
        </w:rPr>
        <w:t>13, 92</w:t>
      </w:r>
      <w:r w:rsidR="00F650B0">
        <w:rPr>
          <w:szCs w:val="48"/>
        </w:rPr>
        <w:t>SV</w:t>
      </w:r>
      <w:r w:rsidRPr="00C9744C" w:rsidR="005329C1">
        <w:rPr>
          <w:szCs w:val="48"/>
        </w:rPr>
        <w:t>13</w:t>
      </w:r>
      <w:r w:rsidRPr="00C9744C">
        <w:rPr>
          <w:szCs w:val="48"/>
        </w:rPr>
        <w:t>)</w:t>
      </w:r>
    </w:p>
    <w:p w:rsidR="00623727" w:rsidP="00484CB3" w:rsidRDefault="00623727" w14:paraId="407CF40B" w14:textId="77777777"/>
    <w:p w:rsidRPr="00623727" w:rsidR="00623727" w:rsidP="00484CB3" w:rsidRDefault="00623727" w14:paraId="14AB1620" w14:textId="726400BA"/>
    <w:p w:rsidR="005329C1" w:rsidP="00B92D74" w:rsidRDefault="00FC5F88" w14:paraId="027C9216" w14:textId="5E8A6F65">
      <w:pPr>
        <w:jc w:val="center"/>
      </w:pPr>
      <w:r>
        <w:rPr>
          <w:noProof/>
        </w:rPr>
        <w:drawing>
          <wp:inline distT="0" distB="0" distL="0" distR="0" wp14:anchorId="23A2CDE6" wp14:editId="6C23A0D7">
            <wp:extent cx="2317750" cy="378460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0" cy="3784600"/>
                    </a:xfrm>
                    <a:prstGeom prst="rect">
                      <a:avLst/>
                    </a:prstGeom>
                    <a:noFill/>
                    <a:ln>
                      <a:noFill/>
                    </a:ln>
                  </pic:spPr>
                </pic:pic>
              </a:graphicData>
            </a:graphic>
          </wp:inline>
        </w:drawing>
      </w:r>
    </w:p>
    <w:p w:rsidR="005329C1" w:rsidP="00484CB3" w:rsidRDefault="005329C1" w14:paraId="7FFCFBE7" w14:textId="77777777"/>
    <w:p w:rsidR="005329C1" w:rsidP="00484CB3" w:rsidRDefault="005329C1" w14:paraId="2758C9AE" w14:textId="77777777"/>
    <w:p w:rsidR="00355680" w:rsidP="62755D77" w:rsidRDefault="00355680" w14:paraId="143DCCE3" w14:textId="0CC13F46">
      <w:pPr>
        <w:jc w:val="center"/>
        <w:rPr>
          <w:rFonts w:ascii="Calibri Light" w:hAnsi="Calibri Light" w:eastAsia="Calibri Light" w:cs="Calibri Light" w:asciiTheme="majorAscii" w:hAnsiTheme="majorAscii" w:eastAsiaTheme="majorAscii" w:cstheme="majorAscii"/>
          <w:b w:val="1"/>
          <w:bCs w:val="1"/>
          <w:color w:val="C00000"/>
          <w:sz w:val="32"/>
          <w:szCs w:val="32"/>
        </w:rPr>
      </w:pPr>
      <w:r w:rsidRPr="62755D77" w:rsidR="5F34D310">
        <w:rPr>
          <w:rFonts w:ascii="Calibri Light" w:hAnsi="Calibri Light" w:eastAsia="Calibri Light" w:cs="Calibri Light" w:asciiTheme="majorAscii" w:hAnsiTheme="majorAscii" w:eastAsiaTheme="majorAscii" w:cstheme="majorAscii"/>
          <w:b w:val="1"/>
          <w:bCs w:val="1"/>
          <w:color w:val="C00000"/>
          <w:sz w:val="32"/>
          <w:szCs w:val="32"/>
        </w:rPr>
        <w:t>PRELIMINÄR STUDIEHANDLEDNING</w:t>
      </w:r>
    </w:p>
    <w:p w:rsidR="00355680" w:rsidP="00484CB3" w:rsidRDefault="00355680" w14:paraId="21E9EE8B" w14:textId="77777777"/>
    <w:p w:rsidR="00355680" w:rsidP="00484CB3" w:rsidRDefault="00355680" w14:paraId="26710850" w14:textId="77777777"/>
    <w:p w:rsidR="00355680" w:rsidP="00484CB3" w:rsidRDefault="00355680" w14:paraId="5958B948" w14:textId="77777777"/>
    <w:p w:rsidR="00355680" w:rsidP="00484CB3" w:rsidRDefault="00355680" w14:paraId="3BC8DF4A" w14:textId="77777777"/>
    <w:p w:rsidR="00355680" w:rsidP="00484CB3" w:rsidRDefault="00355680" w14:paraId="242AF572" w14:textId="77777777"/>
    <w:p w:rsidR="00355680" w:rsidP="00484CB3" w:rsidRDefault="00355680" w14:paraId="1F16EEE8" w14:textId="77777777"/>
    <w:p w:rsidR="00355680" w:rsidP="00484CB3" w:rsidRDefault="00355680" w14:paraId="4DD8019D" w14:textId="77777777"/>
    <w:p w:rsidR="00926DE9" w:rsidP="00484CB3" w:rsidRDefault="00355680" w14:paraId="0642B271" w14:textId="53B5A140">
      <w:pPr>
        <w:pStyle w:val="Rubrik1"/>
        <w:rPr>
          <w:rFonts w:eastAsia="Times New Roman"/>
          <w:lang w:eastAsia="sv-SE"/>
        </w:rPr>
      </w:pPr>
      <w:r w:rsidRPr="00355680">
        <w:rPr>
          <w:rStyle w:val="Rubrik1Char"/>
        </w:rPr>
        <w:lastRenderedPageBreak/>
        <w:t>Välkommen</w:t>
      </w:r>
      <w:r w:rsidRPr="00355680">
        <w:rPr>
          <w:rFonts w:eastAsia="Times New Roman"/>
          <w:lang w:eastAsia="sv-SE"/>
        </w:rPr>
        <w:t xml:space="preserve"> till Svenska i ämne</w:t>
      </w:r>
      <w:r w:rsidR="00C9744C">
        <w:rPr>
          <w:rFonts w:eastAsia="Times New Roman"/>
          <w:lang w:eastAsia="sv-SE"/>
        </w:rPr>
        <w:t>slärarprogrammet 1</w:t>
      </w:r>
      <w:r w:rsidR="00834161">
        <w:rPr>
          <w:rFonts w:eastAsia="Times New Roman"/>
          <w:lang w:eastAsia="sv-SE"/>
        </w:rPr>
        <w:t>–</w:t>
      </w:r>
      <w:r w:rsidR="00C9744C">
        <w:rPr>
          <w:rFonts w:eastAsia="Times New Roman"/>
          <w:lang w:eastAsia="sv-SE"/>
        </w:rPr>
        <w:t xml:space="preserve">30 hp </w:t>
      </w:r>
      <w:proofErr w:type="spellStart"/>
      <w:r w:rsidR="00C9744C">
        <w:rPr>
          <w:rFonts w:eastAsia="Times New Roman"/>
          <w:lang w:eastAsia="sv-SE"/>
        </w:rPr>
        <w:t>v</w:t>
      </w:r>
      <w:r w:rsidR="00264EA7">
        <w:rPr>
          <w:rFonts w:eastAsia="Times New Roman"/>
          <w:lang w:eastAsia="sv-SE"/>
        </w:rPr>
        <w:t>t</w:t>
      </w:r>
      <w:proofErr w:type="spellEnd"/>
      <w:r w:rsidR="00264EA7">
        <w:rPr>
          <w:rFonts w:eastAsia="Times New Roman"/>
          <w:lang w:eastAsia="sv-SE"/>
        </w:rPr>
        <w:t xml:space="preserve"> 20</w:t>
      </w:r>
      <w:r w:rsidR="00FC5F88">
        <w:rPr>
          <w:rFonts w:eastAsia="Times New Roman"/>
          <w:lang w:eastAsia="sv-SE"/>
        </w:rPr>
        <w:t>2</w:t>
      </w:r>
      <w:r w:rsidR="00834161">
        <w:rPr>
          <w:rFonts w:eastAsia="Times New Roman"/>
          <w:lang w:eastAsia="sv-SE"/>
        </w:rPr>
        <w:t>2</w:t>
      </w:r>
    </w:p>
    <w:p w:rsidR="009941D7" w:rsidP="009941D7" w:rsidRDefault="009941D7" w14:paraId="3C573ECE" w14:textId="77777777">
      <w:pPr>
        <w:spacing w:after="144" w:line="276" w:lineRule="auto"/>
        <w:rPr>
          <w:rFonts w:eastAsia="Times New Roman" w:cs="Times New Roman"/>
          <w:color w:val="000000"/>
          <w:szCs w:val="24"/>
          <w:lang w:eastAsia="sv-SE"/>
        </w:rPr>
      </w:pPr>
    </w:p>
    <w:p w:rsidR="00B92D74" w:rsidP="009941D7" w:rsidRDefault="00B92D74" w14:paraId="454704FD" w14:textId="6DCC18AF">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Denna studiehandledning sammanfattar den viktigaste informationen som gäller hela kursen (30 hp). Mer detaljerad information ges i delkurshandledningen för respektive delkurs. Observera att detta dokument kan komma att uppdatera</w:t>
      </w:r>
      <w:r w:rsidR="00500A6B">
        <w:rPr>
          <w:rFonts w:eastAsia="Times New Roman" w:cs="Times New Roman"/>
          <w:color w:val="000000"/>
          <w:szCs w:val="24"/>
          <w:lang w:eastAsia="sv-SE"/>
        </w:rPr>
        <w:t>s under kursens lopp.</w:t>
      </w:r>
    </w:p>
    <w:p w:rsidR="00170692" w:rsidP="009941D7" w:rsidRDefault="009941D7" w14:paraId="00AE1E33" w14:textId="37FECE8F">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Ämnet s</w:t>
      </w:r>
      <w:r w:rsidRPr="00355680">
        <w:rPr>
          <w:rFonts w:eastAsia="Times New Roman" w:cs="Times New Roman"/>
          <w:color w:val="000000"/>
          <w:szCs w:val="24"/>
          <w:lang w:eastAsia="sv-SE"/>
        </w:rPr>
        <w:t>venska för ämneslärare består av flera kurser</w:t>
      </w:r>
      <w:r>
        <w:rPr>
          <w:rFonts w:eastAsia="Times New Roman" w:cs="Times New Roman"/>
          <w:color w:val="000000"/>
          <w:szCs w:val="24"/>
          <w:lang w:eastAsia="sv-SE"/>
        </w:rPr>
        <w:t xml:space="preserve"> som samtliga behandlar svenskämnets olika delar: språkvetenskap, litteraturvetenskap och svenskämnesdidaktik. Under de olika kurserna fördjupas successivt såväl ämnesteori som didaktik. </w:t>
      </w:r>
    </w:p>
    <w:p w:rsidR="00FF438D" w:rsidP="00484CB3" w:rsidRDefault="009941D7" w14:paraId="6E7A6DD4" w14:textId="5BD18327">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Svenska 1</w:t>
      </w:r>
      <w:r w:rsidR="00834161">
        <w:rPr>
          <w:rFonts w:eastAsia="Times New Roman" w:cs="Times New Roman"/>
          <w:color w:val="000000"/>
          <w:szCs w:val="24"/>
          <w:lang w:eastAsia="sv-SE"/>
        </w:rPr>
        <w:t>–</w:t>
      </w:r>
      <w:r>
        <w:rPr>
          <w:rFonts w:eastAsia="Times New Roman" w:cs="Times New Roman"/>
          <w:color w:val="000000"/>
          <w:szCs w:val="24"/>
          <w:lang w:eastAsia="sv-SE"/>
        </w:rPr>
        <w:t>30 hp är den första kursen i svenska inom ämneslärarprogrammet. Kursen, som omfattar 30 hp, är uppdelad i två block om vardera 15 hp. De första 15 poängen är språkvetenskapligt inriktade och de senare 15 har fokus på litteraturhistoria och litteraturvetenskap. Svenska 1</w:t>
      </w:r>
      <w:r w:rsidR="00834161">
        <w:rPr>
          <w:rFonts w:eastAsia="Times New Roman" w:cs="Times New Roman"/>
          <w:color w:val="000000"/>
          <w:szCs w:val="24"/>
          <w:lang w:eastAsia="sv-SE"/>
        </w:rPr>
        <w:t>–</w:t>
      </w:r>
      <w:r>
        <w:rPr>
          <w:rFonts w:eastAsia="Times New Roman" w:cs="Times New Roman"/>
          <w:color w:val="000000"/>
          <w:szCs w:val="24"/>
          <w:lang w:eastAsia="sv-SE"/>
        </w:rPr>
        <w:t xml:space="preserve">30 hp har en ämnesteoretisk prägel men </w:t>
      </w:r>
      <w:r w:rsidRPr="00355680">
        <w:rPr>
          <w:rFonts w:eastAsia="Times New Roman" w:cs="Times New Roman"/>
          <w:color w:val="000000"/>
          <w:szCs w:val="24"/>
          <w:lang w:eastAsia="sv-SE"/>
        </w:rPr>
        <w:t>har genomgående stråk av didaktiska resonemang och p</w:t>
      </w:r>
      <w:r>
        <w:rPr>
          <w:rFonts w:eastAsia="Times New Roman" w:cs="Times New Roman"/>
          <w:color w:val="000000"/>
          <w:szCs w:val="24"/>
          <w:lang w:eastAsia="sv-SE"/>
        </w:rPr>
        <w:t xml:space="preserve">edagogiska tillämpningar. </w:t>
      </w:r>
    </w:p>
    <w:p w:rsidR="007872D8" w:rsidP="00170692" w:rsidRDefault="007872D8" w14:paraId="46F8B0BB" w14:textId="1AB2C25F">
      <w:pPr>
        <w:pStyle w:val="Ingetavstnd"/>
        <w:rPr>
          <w:lang w:eastAsia="sv-SE"/>
        </w:rPr>
      </w:pPr>
      <w:r w:rsidRPr="00170692">
        <w:rPr>
          <w:b/>
          <w:bCs/>
          <w:lang w:eastAsia="sv-SE"/>
        </w:rPr>
        <w:t xml:space="preserve">Kursintroduktionen äger rum den </w:t>
      </w:r>
      <w:r w:rsidR="001D0579">
        <w:rPr>
          <w:b/>
          <w:bCs/>
          <w:lang w:eastAsia="sv-SE"/>
        </w:rPr>
        <w:t>2</w:t>
      </w:r>
      <w:r w:rsidR="0089430A">
        <w:rPr>
          <w:b/>
          <w:bCs/>
          <w:lang w:eastAsia="sv-SE"/>
        </w:rPr>
        <w:t>4</w:t>
      </w:r>
      <w:r w:rsidRPr="00170692">
        <w:rPr>
          <w:b/>
          <w:bCs/>
          <w:lang w:eastAsia="sv-SE"/>
        </w:rPr>
        <w:t xml:space="preserve"> januari 13</w:t>
      </w:r>
      <w:r w:rsidRPr="00170692" w:rsidR="00A332D3">
        <w:rPr>
          <w:b/>
          <w:bCs/>
          <w:lang w:eastAsia="sv-SE"/>
        </w:rPr>
        <w:t>:</w:t>
      </w:r>
      <w:r w:rsidRPr="00170692">
        <w:rPr>
          <w:b/>
          <w:bCs/>
          <w:lang w:eastAsia="sv-SE"/>
        </w:rPr>
        <w:t>15-15</w:t>
      </w:r>
      <w:r w:rsidRPr="00170692" w:rsidR="00A332D3">
        <w:rPr>
          <w:b/>
          <w:bCs/>
          <w:lang w:eastAsia="sv-SE"/>
        </w:rPr>
        <w:t>:</w:t>
      </w:r>
      <w:r w:rsidRPr="00170692">
        <w:rPr>
          <w:b/>
          <w:bCs/>
          <w:lang w:eastAsia="sv-SE"/>
        </w:rPr>
        <w:t xml:space="preserve">00 </w:t>
      </w:r>
      <w:r w:rsidR="0089430A">
        <w:rPr>
          <w:b/>
          <w:bCs/>
          <w:lang w:eastAsia="sv-SE"/>
        </w:rPr>
        <w:t>i sal BL32</w:t>
      </w:r>
      <w:r w:rsidRPr="00170692">
        <w:rPr>
          <w:b/>
          <w:bCs/>
          <w:lang w:eastAsia="sv-SE"/>
        </w:rPr>
        <w:t xml:space="preserve">. </w:t>
      </w:r>
    </w:p>
    <w:p w:rsidRPr="00170692" w:rsidR="00170692" w:rsidP="00170692" w:rsidRDefault="00170692" w14:paraId="5CEAB93D" w14:textId="77777777">
      <w:pPr>
        <w:pStyle w:val="Ingetavstnd"/>
        <w:rPr>
          <w:rFonts w:eastAsia="Times New Roman"/>
          <w:lang w:eastAsia="sv-SE"/>
        </w:rPr>
      </w:pPr>
    </w:p>
    <w:p w:rsidR="00355680" w:rsidP="00484CB3" w:rsidRDefault="00355680" w14:paraId="1D3F4654" w14:textId="77777777">
      <w:pPr>
        <w:pStyle w:val="Rubrik1"/>
        <w:rPr>
          <w:rFonts w:eastAsia="Times New Roman"/>
          <w:lang w:eastAsia="sv-SE"/>
        </w:rPr>
      </w:pPr>
      <w:r>
        <w:rPr>
          <w:rFonts w:eastAsia="Times New Roman"/>
          <w:lang w:eastAsia="sv-SE"/>
        </w:rPr>
        <w:t>Lärandemål</w:t>
      </w:r>
    </w:p>
    <w:p w:rsidR="00C836CE" w:rsidP="00484CB3" w:rsidRDefault="00355680" w14:paraId="5C0CB2D9" w14:textId="77777777">
      <w:pPr>
        <w:spacing w:after="0" w:line="276" w:lineRule="auto"/>
        <w:rPr>
          <w:rFonts w:cs="Times New Roman"/>
          <w:color w:val="1D1D1B"/>
        </w:rPr>
      </w:pPr>
      <w:r w:rsidRPr="00B52AB5">
        <w:rPr>
          <w:rFonts w:cs="Times New Roman"/>
          <w:color w:val="1D1D1B"/>
        </w:rPr>
        <w:t>Efter avslutad kurs skall den studerande kunna:</w:t>
      </w:r>
    </w:p>
    <w:p w:rsidRPr="00ED44B5" w:rsidR="00ED44B5" w:rsidP="00484CB3" w:rsidRDefault="00B52AB5" w14:paraId="1F79D464" w14:textId="47ECA1EC">
      <w:pPr>
        <w:spacing w:after="0" w:line="276" w:lineRule="auto"/>
        <w:rPr>
          <w:rFonts w:eastAsia="Times New Roman" w:cs="Times New Roman"/>
          <w:szCs w:val="24"/>
          <w:lang w:eastAsia="sv-SE"/>
        </w:rPr>
      </w:pPr>
      <w:r>
        <w:rPr>
          <w:rFonts w:ascii="Georgia" w:hAnsi="Georgia"/>
          <w:color w:val="1D1D1B"/>
        </w:rPr>
        <w:br/>
      </w:r>
      <w:r w:rsidRPr="00ED44B5">
        <w:rPr>
          <w:rFonts w:cs="Times New Roman"/>
          <w:color w:val="1D1D1B"/>
          <w:szCs w:val="24"/>
        </w:rPr>
        <w:t xml:space="preserve">- </w:t>
      </w:r>
      <w:r w:rsidRPr="00ED44B5" w:rsidR="00ED44B5">
        <w:rPr>
          <w:rFonts w:eastAsia="Times New Roman" w:cs="Times New Roman"/>
          <w:szCs w:val="24"/>
          <w:lang w:eastAsia="sv-SE"/>
        </w:rPr>
        <w:t xml:space="preserve">redogöra för svenska språkets grammatiska struktur på olika nivåer genom användning av relevanta språkvetenskapliga begrepp </w:t>
      </w:r>
    </w:p>
    <w:p w:rsidRPr="00ED44B5" w:rsidR="00ED44B5" w:rsidP="00484CB3" w:rsidRDefault="00ED44B5" w14:paraId="1FD5CBEF" w14:textId="77777777">
      <w:pPr>
        <w:spacing w:after="0" w:line="276" w:lineRule="auto"/>
        <w:rPr>
          <w:rFonts w:eastAsia="Times New Roman" w:cs="Times New Roman"/>
          <w:szCs w:val="24"/>
          <w:lang w:eastAsia="sv-SE"/>
        </w:rPr>
      </w:pPr>
      <w:r w:rsidRPr="00ED44B5">
        <w:rPr>
          <w:rFonts w:eastAsia="Times New Roman" w:cs="Times New Roman"/>
          <w:szCs w:val="24"/>
          <w:lang w:eastAsia="sv-SE"/>
        </w:rPr>
        <w:t xml:space="preserve">- redogöra för och tillämpa normer och regler för skriven svenska </w:t>
      </w:r>
    </w:p>
    <w:p w:rsidRPr="00ED44B5" w:rsidR="00ED44B5" w:rsidP="00484CB3" w:rsidRDefault="00ED44B5" w14:paraId="67FD4DDD" w14:textId="77777777">
      <w:pPr>
        <w:spacing w:after="0" w:line="276" w:lineRule="auto"/>
        <w:rPr>
          <w:rFonts w:eastAsia="Times New Roman" w:cs="Times New Roman"/>
          <w:szCs w:val="24"/>
          <w:lang w:eastAsia="sv-SE"/>
        </w:rPr>
      </w:pPr>
      <w:r w:rsidRPr="00ED44B5">
        <w:rPr>
          <w:rFonts w:eastAsia="Times New Roman" w:cs="Times New Roman"/>
          <w:szCs w:val="24"/>
          <w:lang w:eastAsia="sv-SE"/>
        </w:rPr>
        <w:t>- förklara lärarens ansvar för språkriktighet</w:t>
      </w:r>
      <w:r w:rsidRPr="00ED44B5">
        <w:rPr>
          <w:rFonts w:eastAsia="Times New Roman" w:cs="Times New Roman"/>
          <w:szCs w:val="24"/>
          <w:lang w:eastAsia="sv-SE"/>
        </w:rPr>
        <w:br/>
      </w:r>
      <w:r w:rsidRPr="00ED44B5">
        <w:rPr>
          <w:rFonts w:eastAsia="Times New Roman" w:cs="Times New Roman"/>
          <w:szCs w:val="24"/>
          <w:lang w:eastAsia="sv-SE"/>
        </w:rPr>
        <w:t xml:space="preserve">- redogöra för hur språkliga strukturer på ord-, fras- och satsnivå kan tillämpas i ett språkutvecklande arbete </w:t>
      </w:r>
    </w:p>
    <w:p w:rsidRPr="00ED44B5" w:rsidR="00ED44B5" w:rsidP="00484CB3" w:rsidRDefault="00ED44B5" w14:paraId="7BA10068" w14:textId="77777777">
      <w:pPr>
        <w:spacing w:after="0" w:line="276" w:lineRule="auto"/>
        <w:rPr>
          <w:rFonts w:cs="Times New Roman"/>
          <w:color w:val="000000"/>
          <w:szCs w:val="24"/>
          <w:shd w:val="clear" w:color="auto" w:fill="FFFFFF"/>
        </w:rPr>
      </w:pPr>
      <w:r w:rsidRPr="00ED44B5">
        <w:rPr>
          <w:rFonts w:eastAsia="Times New Roman" w:cs="Times New Roman"/>
          <w:szCs w:val="24"/>
          <w:lang w:eastAsia="sv-SE"/>
        </w:rPr>
        <w:t xml:space="preserve">- </w:t>
      </w:r>
      <w:r w:rsidRPr="00ED44B5">
        <w:rPr>
          <w:rFonts w:cs="Times New Roman"/>
          <w:color w:val="000000"/>
          <w:szCs w:val="24"/>
          <w:shd w:val="clear" w:color="auto" w:fill="FFFFFF"/>
        </w:rPr>
        <w:t>översiktligt redogöra för svenska språkets historiska utveckling</w:t>
      </w:r>
    </w:p>
    <w:p w:rsidRPr="00ED44B5" w:rsidR="00ED44B5" w:rsidP="00484CB3" w:rsidRDefault="00ED44B5" w14:paraId="6A998FE9" w14:textId="77777777">
      <w:pPr>
        <w:spacing w:after="0" w:line="276" w:lineRule="auto"/>
        <w:rPr>
          <w:rFonts w:eastAsia="Times New Roman" w:cs="Times New Roman"/>
          <w:color w:val="666666"/>
          <w:szCs w:val="24"/>
          <w:lang w:eastAsia="sv-SE"/>
        </w:rPr>
      </w:pPr>
      <w:r w:rsidRPr="00ED44B5">
        <w:rPr>
          <w:rFonts w:cs="Times New Roman"/>
          <w:szCs w:val="24"/>
        </w:rPr>
        <w:t>- redogöra för språkförhållanden i Sverige och Norden avseende språklagstiftning, dialekter, minoritetsspråk och grannspråk</w:t>
      </w:r>
      <w:r w:rsidRPr="00ED44B5">
        <w:rPr>
          <w:rFonts w:cs="Times New Roman"/>
          <w:color w:val="000000"/>
          <w:szCs w:val="24"/>
        </w:rPr>
        <w:br/>
      </w:r>
      <w:r w:rsidRPr="00ED44B5">
        <w:rPr>
          <w:rFonts w:cs="Times New Roman"/>
          <w:color w:val="000000"/>
          <w:szCs w:val="24"/>
          <w:shd w:val="clear" w:color="auto" w:fill="FFFFFF"/>
        </w:rPr>
        <w:t xml:space="preserve">- </w:t>
      </w:r>
      <w:r w:rsidRPr="00ED44B5">
        <w:rPr>
          <w:rFonts w:cs="Times New Roman"/>
          <w:szCs w:val="24"/>
        </w:rPr>
        <w:t>redogöra för centrala begrepp och teorier avseende barns och ungdomars språkutveckling</w:t>
      </w:r>
      <w:r w:rsidRPr="00ED44B5">
        <w:rPr>
          <w:rFonts w:eastAsia="Times New Roman" w:cs="Times New Roman"/>
          <w:color w:val="666666"/>
          <w:szCs w:val="24"/>
          <w:lang w:eastAsia="sv-SE"/>
        </w:rPr>
        <w:t xml:space="preserve"> </w:t>
      </w:r>
    </w:p>
    <w:p w:rsidR="004156C1" w:rsidP="00484CB3" w:rsidRDefault="00ED44B5" w14:paraId="2032E0D9" w14:textId="77777777">
      <w:pPr>
        <w:spacing w:after="0" w:line="276" w:lineRule="auto"/>
        <w:rPr>
          <w:rFonts w:cs="Times New Roman"/>
          <w:szCs w:val="24"/>
        </w:rPr>
      </w:pPr>
      <w:r w:rsidRPr="00ED44B5">
        <w:rPr>
          <w:rFonts w:cs="Times New Roman"/>
          <w:szCs w:val="24"/>
        </w:rPr>
        <w:t>- redogöra för och resonera om det svenska språkets variation avseende socioekonomiska och sociala faktorer som kön, ålder och etnicitet</w:t>
      </w:r>
      <w:r w:rsidRPr="00ED44B5">
        <w:rPr>
          <w:rFonts w:cs="Times New Roman"/>
          <w:color w:val="000000"/>
          <w:szCs w:val="24"/>
          <w:shd w:val="clear" w:color="auto" w:fill="FFFFFF"/>
        </w:rPr>
        <w:t xml:space="preserve"> </w:t>
      </w:r>
      <w:r w:rsidRPr="00ED44B5">
        <w:rPr>
          <w:rFonts w:eastAsia="Times New Roman" w:cs="Times New Roman"/>
          <w:szCs w:val="24"/>
          <w:lang w:eastAsia="sv-SE"/>
        </w:rPr>
        <w:br/>
      </w:r>
      <w:r w:rsidRPr="00ED44B5">
        <w:rPr>
          <w:rFonts w:eastAsia="Times New Roman" w:cs="Times New Roman"/>
          <w:szCs w:val="24"/>
          <w:lang w:eastAsia="sv-SE"/>
        </w:rPr>
        <w:t>- redogöra för i huvudsak den västerländska litteraturens utveckling från äldsta tid till idag </w:t>
      </w:r>
      <w:r w:rsidRPr="00ED44B5">
        <w:rPr>
          <w:rFonts w:eastAsia="Times New Roman" w:cs="Times New Roman"/>
          <w:szCs w:val="24"/>
          <w:lang w:eastAsia="sv-SE"/>
        </w:rPr>
        <w:br/>
      </w:r>
      <w:r w:rsidRPr="00ED44B5">
        <w:rPr>
          <w:rFonts w:eastAsia="Times New Roman" w:cs="Times New Roman"/>
          <w:szCs w:val="24"/>
          <w:lang w:eastAsia="sv-SE"/>
        </w:rPr>
        <w:t>- utifrån olika perspektiv analysera och tolka litterära texter från skilda tider och i olika genrer </w:t>
      </w:r>
      <w:r w:rsidRPr="00ED44B5">
        <w:rPr>
          <w:rFonts w:eastAsia="Times New Roman" w:cs="Times New Roman"/>
          <w:szCs w:val="24"/>
          <w:lang w:eastAsia="sv-SE"/>
        </w:rPr>
        <w:br/>
      </w:r>
      <w:r w:rsidRPr="00ED44B5">
        <w:rPr>
          <w:rFonts w:eastAsia="Times New Roman" w:cs="Times New Roman"/>
          <w:szCs w:val="24"/>
          <w:lang w:eastAsia="sv-SE"/>
        </w:rPr>
        <w:t>- redogöra för och använda grundläggande litteraturteoretiska begrepp och perspektiv </w:t>
      </w:r>
      <w:r w:rsidRPr="00ED44B5">
        <w:rPr>
          <w:rFonts w:eastAsia="Times New Roman" w:cs="Times New Roman"/>
          <w:szCs w:val="24"/>
          <w:lang w:eastAsia="sv-SE"/>
        </w:rPr>
        <w:br/>
      </w:r>
      <w:r w:rsidRPr="00ED44B5">
        <w:rPr>
          <w:rFonts w:eastAsia="Times New Roman" w:cs="Times New Roman"/>
          <w:szCs w:val="24"/>
          <w:lang w:eastAsia="sv-SE"/>
        </w:rPr>
        <w:t>- beskriva och problematisera litteraturens skiftande former och förutsättningar i relation till kulturella, teknologiska och samhälleliga förändringar </w:t>
      </w:r>
      <w:r w:rsidRPr="00ED44B5">
        <w:rPr>
          <w:rFonts w:eastAsia="Times New Roman" w:cs="Times New Roman"/>
          <w:szCs w:val="24"/>
          <w:lang w:eastAsia="sv-SE"/>
        </w:rPr>
        <w:br/>
      </w:r>
      <w:r w:rsidRPr="00ED44B5">
        <w:rPr>
          <w:rFonts w:cs="Times New Roman"/>
          <w:szCs w:val="24"/>
        </w:rPr>
        <w:t>- hantera analoga och digitala presentationsformer</w:t>
      </w:r>
    </w:p>
    <w:p w:rsidR="00355680" w:rsidP="00484CB3" w:rsidRDefault="004156C1" w14:paraId="3E44A0F3" w14:textId="47EAC0A8">
      <w:pPr>
        <w:pStyle w:val="Rubrik1"/>
      </w:pPr>
      <w:r>
        <w:br w:type="page"/>
      </w:r>
      <w:r w:rsidR="006563C2">
        <w:lastRenderedPageBreak/>
        <w:t>Kursens innehåll</w:t>
      </w:r>
    </w:p>
    <w:p w:rsidR="00C836CE" w:rsidP="00484CB3" w:rsidRDefault="00C836CE" w14:paraId="34F9882D" w14:textId="77777777">
      <w:pPr>
        <w:spacing w:after="144" w:line="276" w:lineRule="auto"/>
        <w:rPr>
          <w:rFonts w:eastAsia="Times New Roman" w:cs="Times New Roman"/>
          <w:b/>
          <w:bCs/>
          <w:color w:val="000000"/>
          <w:szCs w:val="24"/>
          <w:lang w:eastAsia="sv-SE"/>
        </w:rPr>
      </w:pPr>
    </w:p>
    <w:p w:rsidRPr="006563C2" w:rsidR="006563C2" w:rsidP="00484CB3" w:rsidRDefault="006563C2" w14:paraId="39D72728" w14:textId="3456A00F">
      <w:pPr>
        <w:spacing w:after="144" w:line="276" w:lineRule="auto"/>
        <w:rPr>
          <w:rFonts w:eastAsia="Times New Roman" w:cs="Times New Roman"/>
          <w:b/>
          <w:bCs/>
          <w:color w:val="000000"/>
          <w:szCs w:val="24"/>
          <w:lang w:eastAsia="sv-SE"/>
        </w:rPr>
      </w:pPr>
      <w:r w:rsidRPr="006563C2">
        <w:rPr>
          <w:rFonts w:eastAsia="Times New Roman" w:cs="Times New Roman"/>
          <w:b/>
          <w:bCs/>
          <w:color w:val="000000"/>
          <w:szCs w:val="24"/>
          <w:lang w:eastAsia="sv-SE"/>
        </w:rPr>
        <w:t>Delkurs 1</w:t>
      </w:r>
      <w:r w:rsidR="00AE31D1">
        <w:rPr>
          <w:rFonts w:eastAsia="Times New Roman" w:cs="Times New Roman"/>
          <w:b/>
          <w:bCs/>
          <w:color w:val="000000"/>
          <w:szCs w:val="24"/>
          <w:lang w:eastAsia="sv-SE"/>
        </w:rPr>
        <w:t xml:space="preserve"> (7,5 hp)</w:t>
      </w:r>
      <w:r w:rsidRPr="006563C2">
        <w:rPr>
          <w:rFonts w:eastAsia="Times New Roman" w:cs="Times New Roman"/>
          <w:b/>
          <w:bCs/>
          <w:color w:val="000000"/>
          <w:szCs w:val="24"/>
          <w:lang w:eastAsia="sv-SE"/>
        </w:rPr>
        <w:t xml:space="preserve"> </w:t>
      </w:r>
      <w:r w:rsidR="00C836CE">
        <w:rPr>
          <w:rFonts w:eastAsia="Times New Roman" w:cs="Times New Roman"/>
          <w:b/>
          <w:bCs/>
          <w:color w:val="000000"/>
          <w:szCs w:val="24"/>
          <w:lang w:eastAsia="sv-SE"/>
        </w:rPr>
        <w:t>v.</w:t>
      </w:r>
      <w:r w:rsidRPr="006563C2">
        <w:rPr>
          <w:rFonts w:eastAsia="Times New Roman" w:cs="Times New Roman"/>
          <w:b/>
          <w:bCs/>
          <w:color w:val="000000"/>
          <w:szCs w:val="24"/>
          <w:lang w:eastAsia="sv-SE"/>
        </w:rPr>
        <w:t xml:space="preserve"> 4</w:t>
      </w:r>
      <w:r w:rsidR="00434699">
        <w:rPr>
          <w:rFonts w:eastAsia="Times New Roman" w:cs="Times New Roman"/>
          <w:b/>
          <w:bCs/>
          <w:color w:val="000000"/>
          <w:szCs w:val="24"/>
          <w:lang w:eastAsia="sv-SE"/>
        </w:rPr>
        <w:t>–</w:t>
      </w:r>
      <w:r w:rsidRPr="006563C2">
        <w:rPr>
          <w:rFonts w:eastAsia="Times New Roman" w:cs="Times New Roman"/>
          <w:b/>
          <w:bCs/>
          <w:color w:val="000000"/>
          <w:szCs w:val="24"/>
          <w:lang w:eastAsia="sv-SE"/>
        </w:rPr>
        <w:t>8</w:t>
      </w:r>
    </w:p>
    <w:p w:rsidR="00355680" w:rsidP="00484CB3" w:rsidRDefault="00AE31D1" w14:paraId="0E06089E" w14:textId="3DD19877">
      <w:pPr>
        <w:spacing w:after="144" w:line="276" w:lineRule="auto"/>
        <w:rPr>
          <w:rFonts w:eastAsia="Times New Roman" w:cs="Times New Roman"/>
          <w:color w:val="000000"/>
          <w:szCs w:val="24"/>
          <w:lang w:eastAsia="sv-SE"/>
        </w:rPr>
      </w:pPr>
      <w:r>
        <w:rPr>
          <w:rFonts w:eastAsia="Times New Roman" w:cs="Times New Roman"/>
          <w:bCs/>
          <w:color w:val="000000"/>
          <w:szCs w:val="24"/>
          <w:lang w:eastAsia="sv-SE"/>
        </w:rPr>
        <w:t>Delkursen</w:t>
      </w:r>
      <w:r w:rsidR="006563C2">
        <w:rPr>
          <w:rFonts w:eastAsia="Times New Roman" w:cs="Times New Roman"/>
          <w:bCs/>
          <w:color w:val="000000"/>
          <w:szCs w:val="24"/>
          <w:lang w:eastAsia="sv-SE"/>
        </w:rPr>
        <w:t xml:space="preserve"> </w:t>
      </w:r>
      <w:r w:rsidRPr="00355680" w:rsidR="00355680">
        <w:rPr>
          <w:rFonts w:eastAsia="Times New Roman" w:cs="Times New Roman"/>
          <w:color w:val="000000"/>
          <w:szCs w:val="24"/>
          <w:lang w:eastAsia="sv-SE"/>
        </w:rPr>
        <w:t>innehåller grundläggande studier av svenska språkets grammatik och ordbildning</w:t>
      </w:r>
      <w:r w:rsidR="006563C2">
        <w:rPr>
          <w:rFonts w:eastAsia="Times New Roman" w:cs="Times New Roman"/>
          <w:color w:val="000000"/>
          <w:szCs w:val="24"/>
          <w:lang w:eastAsia="sv-SE"/>
        </w:rPr>
        <w:t>, språkfrågor diskutera</w:t>
      </w:r>
      <w:r w:rsidR="00C361BC">
        <w:rPr>
          <w:rFonts w:eastAsia="Times New Roman" w:cs="Times New Roman"/>
          <w:color w:val="000000"/>
          <w:szCs w:val="24"/>
          <w:lang w:eastAsia="sv-SE"/>
        </w:rPr>
        <w:t xml:space="preserve">s, liksom </w:t>
      </w:r>
      <w:r w:rsidR="006563C2">
        <w:rPr>
          <w:rFonts w:eastAsia="Times New Roman" w:cs="Times New Roman"/>
          <w:color w:val="000000"/>
          <w:szCs w:val="24"/>
          <w:lang w:eastAsia="sv-SE"/>
        </w:rPr>
        <w:t>grammatikens roll i svenskundervisningen</w:t>
      </w:r>
      <w:r w:rsidRPr="00355680" w:rsidR="00355680">
        <w:rPr>
          <w:rFonts w:eastAsia="Times New Roman" w:cs="Times New Roman"/>
          <w:color w:val="000000"/>
          <w:szCs w:val="24"/>
          <w:lang w:eastAsia="sv-SE"/>
        </w:rPr>
        <w:t>.</w:t>
      </w:r>
    </w:p>
    <w:p w:rsidR="004A7539" w:rsidP="62755D77" w:rsidRDefault="00C361BC" w14:paraId="3D4DD465" w14:textId="71BD0420">
      <w:pPr>
        <w:spacing w:after="144" w:line="276" w:lineRule="auto"/>
        <w:rPr>
          <w:rStyle w:val="Hyperlnk"/>
          <w:rFonts w:eastAsia="Times New Roman" w:cs="Times New Roman"/>
          <w:lang w:eastAsia="sv-SE"/>
        </w:rPr>
      </w:pPr>
      <w:r w:rsidRPr="62755D77" w:rsidR="00C361BC">
        <w:rPr>
          <w:rFonts w:eastAsia="Times New Roman" w:cs="Times New Roman"/>
          <w:color w:val="000000" w:themeColor="text1" w:themeTint="FF" w:themeShade="FF"/>
          <w:lang w:eastAsia="sv-SE"/>
        </w:rPr>
        <w:t>D</w:t>
      </w:r>
      <w:r w:rsidRPr="62755D77" w:rsidR="006563C2">
        <w:rPr>
          <w:rFonts w:eastAsia="Times New Roman" w:cs="Times New Roman"/>
          <w:color w:val="000000" w:themeColor="text1" w:themeTint="FF" w:themeShade="FF"/>
          <w:lang w:eastAsia="sv-SE"/>
        </w:rPr>
        <w:t xml:space="preserve">elkursansvarig är </w:t>
      </w:r>
      <w:r w:rsidRPr="62755D77" w:rsidR="44762935">
        <w:rPr>
          <w:rFonts w:eastAsia="Times New Roman" w:cs="Times New Roman"/>
          <w:color w:val="000000" w:themeColor="text1" w:themeTint="FF" w:themeShade="FF"/>
          <w:lang w:eastAsia="sv-SE"/>
        </w:rPr>
        <w:t xml:space="preserve">Kajsa </w:t>
      </w:r>
      <w:r w:rsidRPr="62755D77" w:rsidR="44762935">
        <w:rPr>
          <w:rFonts w:eastAsia="Times New Roman" w:cs="Times New Roman"/>
          <w:color w:val="000000" w:themeColor="text1" w:themeTint="FF" w:themeShade="FF"/>
          <w:lang w:eastAsia="sv-SE"/>
        </w:rPr>
        <w:t>Thyberg</w:t>
      </w:r>
      <w:r w:rsidRPr="62755D77" w:rsidR="006563C2">
        <w:rPr>
          <w:rFonts w:eastAsia="Times New Roman" w:cs="Times New Roman"/>
          <w:color w:val="000000" w:themeColor="text1" w:themeTint="FF" w:themeShade="FF"/>
          <w:lang w:eastAsia="sv-SE"/>
        </w:rPr>
        <w:t xml:space="preserve"> </w:t>
      </w:r>
      <w:r w:rsidRPr="62755D77" w:rsidR="00400BBE">
        <w:rPr>
          <w:rFonts w:eastAsia="Times New Roman" w:cs="Times New Roman"/>
          <w:color w:val="000000" w:themeColor="text1" w:themeTint="FF" w:themeShade="FF"/>
          <w:lang w:eastAsia="sv-SE"/>
        </w:rPr>
        <w:t>(</w:t>
      </w:r>
      <w:hyperlink r:id="R93f45738d1ff4733">
        <w:r w:rsidRPr="62755D77" w:rsidR="4262A8E9">
          <w:rPr>
            <w:rStyle w:val="Hyperlnk"/>
            <w:rFonts w:eastAsia="Times New Roman" w:cs="Times New Roman"/>
            <w:lang w:eastAsia="sv-SE"/>
          </w:rPr>
          <w:t>kajsa.thyberg</w:t>
        </w:r>
        <w:r w:rsidRPr="62755D77" w:rsidR="00400BBE">
          <w:rPr>
            <w:rStyle w:val="Hyperlnk"/>
            <w:rFonts w:eastAsia="Times New Roman" w:cs="Times New Roman"/>
            <w:lang w:eastAsia="sv-SE"/>
          </w:rPr>
          <w:t>@liu.se</w:t>
        </w:r>
      </w:hyperlink>
      <w:r w:rsidRPr="62755D77" w:rsidR="00400BBE">
        <w:rPr>
          <w:rFonts w:eastAsia="Times New Roman" w:cs="Times New Roman"/>
          <w:lang w:eastAsia="sv-SE"/>
        </w:rPr>
        <w:t>).</w:t>
      </w:r>
    </w:p>
    <w:p w:rsidRPr="00355680" w:rsidR="006563C2" w:rsidP="00484CB3" w:rsidRDefault="00224E85" w14:paraId="18855C22" w14:textId="654ABF76">
      <w:pPr>
        <w:pStyle w:val="Ingetavstnd"/>
        <w:rPr>
          <w:lang w:eastAsia="sv-SE"/>
        </w:rPr>
      </w:pPr>
      <w:r>
        <w:rPr>
          <w:lang w:eastAsia="sv-SE"/>
        </w:rPr>
        <w:t xml:space="preserve"> </w:t>
      </w:r>
    </w:p>
    <w:p w:rsidR="00C361BC" w:rsidP="00484CB3" w:rsidRDefault="00C361BC" w14:paraId="6FC2295B" w14:textId="1879488D">
      <w:pPr>
        <w:spacing w:after="144" w:line="276" w:lineRule="auto"/>
        <w:rPr>
          <w:rFonts w:eastAsia="Times New Roman" w:cs="Times New Roman"/>
          <w:b/>
          <w:bCs/>
          <w:color w:val="000000"/>
          <w:szCs w:val="24"/>
          <w:lang w:eastAsia="sv-SE"/>
        </w:rPr>
      </w:pPr>
      <w:r>
        <w:rPr>
          <w:rFonts w:eastAsia="Times New Roman" w:cs="Times New Roman"/>
          <w:b/>
          <w:bCs/>
          <w:color w:val="000000"/>
          <w:szCs w:val="24"/>
          <w:lang w:eastAsia="sv-SE"/>
        </w:rPr>
        <w:t>D</w:t>
      </w:r>
      <w:r w:rsidRPr="00355680" w:rsidR="00355680">
        <w:rPr>
          <w:rFonts w:eastAsia="Times New Roman" w:cs="Times New Roman"/>
          <w:b/>
          <w:bCs/>
          <w:color w:val="000000"/>
          <w:szCs w:val="24"/>
          <w:lang w:eastAsia="sv-SE"/>
        </w:rPr>
        <w:t>elkurs 2</w:t>
      </w:r>
      <w:r>
        <w:rPr>
          <w:rFonts w:eastAsia="Times New Roman" w:cs="Times New Roman"/>
          <w:b/>
          <w:bCs/>
          <w:color w:val="000000"/>
          <w:szCs w:val="24"/>
          <w:lang w:eastAsia="sv-SE"/>
        </w:rPr>
        <w:t xml:space="preserve"> (7,5 hp)</w:t>
      </w:r>
      <w:r w:rsidR="006563C2">
        <w:rPr>
          <w:rFonts w:eastAsia="Times New Roman" w:cs="Times New Roman"/>
          <w:b/>
          <w:bCs/>
          <w:color w:val="000000"/>
          <w:szCs w:val="24"/>
          <w:lang w:eastAsia="sv-SE"/>
        </w:rPr>
        <w:t xml:space="preserve"> v</w:t>
      </w:r>
      <w:r>
        <w:rPr>
          <w:rFonts w:eastAsia="Times New Roman" w:cs="Times New Roman"/>
          <w:b/>
          <w:bCs/>
          <w:color w:val="000000"/>
          <w:szCs w:val="24"/>
          <w:lang w:eastAsia="sv-SE"/>
        </w:rPr>
        <w:t>.</w:t>
      </w:r>
      <w:r w:rsidR="006563C2">
        <w:rPr>
          <w:rFonts w:eastAsia="Times New Roman" w:cs="Times New Roman"/>
          <w:b/>
          <w:bCs/>
          <w:color w:val="000000"/>
          <w:szCs w:val="24"/>
          <w:lang w:eastAsia="sv-SE"/>
        </w:rPr>
        <w:t xml:space="preserve"> 9</w:t>
      </w:r>
      <w:r w:rsidR="00434699">
        <w:rPr>
          <w:rFonts w:eastAsia="Times New Roman" w:cs="Times New Roman"/>
          <w:b/>
          <w:bCs/>
          <w:color w:val="000000"/>
          <w:szCs w:val="24"/>
          <w:lang w:eastAsia="sv-SE"/>
        </w:rPr>
        <w:t>–</w:t>
      </w:r>
      <w:r w:rsidR="006563C2">
        <w:rPr>
          <w:rFonts w:eastAsia="Times New Roman" w:cs="Times New Roman"/>
          <w:b/>
          <w:bCs/>
          <w:color w:val="000000"/>
          <w:szCs w:val="24"/>
          <w:lang w:eastAsia="sv-SE"/>
        </w:rPr>
        <w:t>13</w:t>
      </w:r>
      <w:r w:rsidR="00226B93">
        <w:rPr>
          <w:rFonts w:eastAsia="Times New Roman" w:cs="Times New Roman"/>
          <w:b/>
          <w:bCs/>
          <w:color w:val="000000"/>
          <w:szCs w:val="24"/>
          <w:lang w:eastAsia="sv-SE"/>
        </w:rPr>
        <w:t xml:space="preserve"> </w:t>
      </w:r>
    </w:p>
    <w:p w:rsidRPr="00853940" w:rsidR="00355680" w:rsidP="62755D77" w:rsidRDefault="00C361BC" w14:paraId="4F2C49CF" w14:textId="73F75811">
      <w:pPr>
        <w:spacing w:after="144" w:line="276" w:lineRule="auto"/>
        <w:rPr>
          <w:rFonts w:eastAsia="Times New Roman" w:cs="Times New Roman"/>
          <w:color w:val="000000"/>
          <w:lang w:eastAsia="sv-SE"/>
        </w:rPr>
      </w:pPr>
      <w:r w:rsidRPr="62755D77" w:rsidR="00C361BC">
        <w:rPr>
          <w:rFonts w:eastAsia="Times New Roman" w:cs="Times New Roman"/>
          <w:color w:val="000000" w:themeColor="text1" w:themeTint="FF" w:themeShade="FF"/>
          <w:lang w:eastAsia="sv-SE"/>
        </w:rPr>
        <w:t>I delkursen</w:t>
      </w:r>
      <w:r w:rsidRPr="62755D77" w:rsidR="00C361BC">
        <w:rPr>
          <w:rFonts w:eastAsia="Times New Roman" w:cs="Times New Roman"/>
          <w:b w:val="1"/>
          <w:bCs w:val="1"/>
          <w:color w:val="000000" w:themeColor="text1" w:themeTint="FF" w:themeShade="FF"/>
          <w:lang w:eastAsia="sv-SE"/>
        </w:rPr>
        <w:t xml:space="preserve"> </w:t>
      </w:r>
      <w:r w:rsidRPr="62755D77" w:rsidR="007B5C7F">
        <w:rPr>
          <w:rFonts w:eastAsia="Times New Roman" w:cs="Times New Roman"/>
          <w:color w:val="000000" w:themeColor="text1" w:themeTint="FF" w:themeShade="FF"/>
          <w:lang w:eastAsia="sv-SE"/>
        </w:rPr>
        <w:t>studeras</w:t>
      </w:r>
      <w:r w:rsidRPr="62755D77" w:rsidR="006563C2">
        <w:rPr>
          <w:rFonts w:eastAsia="Times New Roman" w:cs="Times New Roman"/>
          <w:color w:val="000000" w:themeColor="text1" w:themeTint="FF" w:themeShade="FF"/>
          <w:lang w:eastAsia="sv-SE"/>
        </w:rPr>
        <w:t xml:space="preserve"> svensk spr</w:t>
      </w:r>
      <w:r w:rsidRPr="62755D77" w:rsidR="00385487">
        <w:rPr>
          <w:rFonts w:eastAsia="Times New Roman" w:cs="Times New Roman"/>
          <w:color w:val="000000" w:themeColor="text1" w:themeTint="FF" w:themeShade="FF"/>
          <w:lang w:eastAsia="sv-SE"/>
        </w:rPr>
        <w:t xml:space="preserve">åkhistoria, </w:t>
      </w:r>
      <w:r w:rsidRPr="62755D77" w:rsidR="006563C2">
        <w:rPr>
          <w:rFonts w:eastAsia="Times New Roman" w:cs="Times New Roman"/>
          <w:color w:val="000000" w:themeColor="text1" w:themeTint="FF" w:themeShade="FF"/>
          <w:lang w:eastAsia="sv-SE"/>
        </w:rPr>
        <w:t>språksociologi</w:t>
      </w:r>
      <w:r w:rsidRPr="62755D77" w:rsidR="00C361BC">
        <w:rPr>
          <w:rFonts w:eastAsia="Times New Roman" w:cs="Times New Roman"/>
          <w:color w:val="000000" w:themeColor="text1" w:themeTint="FF" w:themeShade="FF"/>
          <w:lang w:eastAsia="sv-SE"/>
        </w:rPr>
        <w:t xml:space="preserve">, samt </w:t>
      </w:r>
      <w:r w:rsidRPr="62755D77" w:rsidR="006563C2">
        <w:rPr>
          <w:rFonts w:eastAsia="Times New Roman" w:cs="Times New Roman"/>
          <w:color w:val="000000" w:themeColor="text1" w:themeTint="FF" w:themeShade="FF"/>
          <w:lang w:eastAsia="sv-SE"/>
        </w:rPr>
        <w:t>språklig variation</w:t>
      </w:r>
      <w:r w:rsidRPr="62755D77" w:rsidR="00C361BC">
        <w:rPr>
          <w:rFonts w:eastAsia="Times New Roman" w:cs="Times New Roman"/>
          <w:color w:val="000000" w:themeColor="text1" w:themeTint="FF" w:themeShade="FF"/>
          <w:lang w:eastAsia="sv-SE"/>
        </w:rPr>
        <w:t xml:space="preserve"> och förändring</w:t>
      </w:r>
      <w:r w:rsidRPr="62755D77" w:rsidR="006563C2">
        <w:rPr>
          <w:rFonts w:eastAsia="Times New Roman" w:cs="Times New Roman"/>
          <w:color w:val="000000" w:themeColor="text1" w:themeTint="FF" w:themeShade="FF"/>
          <w:lang w:eastAsia="sv-SE"/>
        </w:rPr>
        <w:t xml:space="preserve">. </w:t>
      </w:r>
    </w:p>
    <w:p w:rsidR="00B47A0D" w:rsidP="62755D77" w:rsidRDefault="00926DE9" w14:paraId="711872A6" w14:textId="6728CDE8">
      <w:pPr>
        <w:spacing w:after="144" w:line="276" w:lineRule="auto"/>
        <w:rPr>
          <w:rFonts w:eastAsia="Times New Roman" w:cs="Times New Roman"/>
          <w:color w:val="000000"/>
          <w:lang w:eastAsia="sv-SE"/>
        </w:rPr>
      </w:pPr>
      <w:r w:rsidRPr="62755D77" w:rsidR="00926DE9">
        <w:rPr>
          <w:rFonts w:eastAsia="Times New Roman" w:cs="Times New Roman"/>
          <w:color w:val="000000" w:themeColor="text1" w:themeTint="FF" w:themeShade="FF"/>
          <w:lang w:eastAsia="sv-SE"/>
        </w:rPr>
        <w:t>Delkursansvarig</w:t>
      </w:r>
      <w:r w:rsidRPr="62755D77" w:rsidR="004A7539">
        <w:rPr>
          <w:rFonts w:eastAsia="Times New Roman" w:cs="Times New Roman"/>
          <w:color w:val="000000" w:themeColor="text1" w:themeTint="FF" w:themeShade="FF"/>
          <w:lang w:eastAsia="sv-SE"/>
        </w:rPr>
        <w:t xml:space="preserve">a är </w:t>
      </w:r>
      <w:r w:rsidRPr="62755D77" w:rsidR="1332ED03">
        <w:rPr>
          <w:rFonts w:eastAsia="Times New Roman" w:cs="Times New Roman"/>
          <w:color w:val="000000" w:themeColor="text1" w:themeTint="FF" w:themeShade="FF"/>
          <w:lang w:eastAsia="sv-SE"/>
        </w:rPr>
        <w:t>Kajsa Thyberg</w:t>
      </w:r>
      <w:r w:rsidRPr="62755D77" w:rsidR="004A7539">
        <w:rPr>
          <w:rFonts w:eastAsia="Times New Roman" w:cs="Times New Roman"/>
          <w:color w:val="000000" w:themeColor="text1" w:themeTint="FF" w:themeShade="FF"/>
          <w:lang w:eastAsia="sv-SE"/>
        </w:rPr>
        <w:t xml:space="preserve"> (</w:t>
      </w:r>
      <w:hyperlink r:id="Rc16fce06c0494586">
        <w:r w:rsidRPr="62755D77" w:rsidR="3BF5A960">
          <w:rPr>
            <w:rStyle w:val="Hyperlnk"/>
            <w:rFonts w:eastAsia="Times New Roman" w:cs="Times New Roman"/>
            <w:lang w:eastAsia="sv-SE"/>
          </w:rPr>
          <w:t>kajsa.thyberg</w:t>
        </w:r>
        <w:r w:rsidRPr="62755D77" w:rsidR="004A7539">
          <w:rPr>
            <w:rStyle w:val="Hyperlnk"/>
            <w:rFonts w:eastAsia="Times New Roman" w:cs="Times New Roman"/>
            <w:lang w:eastAsia="sv-SE"/>
          </w:rPr>
          <w:t>@liu.se</w:t>
        </w:r>
      </w:hyperlink>
      <w:r w:rsidRPr="62755D77" w:rsidR="004A7539">
        <w:rPr>
          <w:rFonts w:eastAsia="Times New Roman" w:cs="Times New Roman"/>
          <w:color w:val="000000" w:themeColor="text1" w:themeTint="FF" w:themeShade="FF"/>
          <w:lang w:eastAsia="sv-SE"/>
        </w:rPr>
        <w:t xml:space="preserve">) </w:t>
      </w:r>
      <w:r w:rsidRPr="62755D77" w:rsidR="008C1B0D">
        <w:rPr>
          <w:rFonts w:eastAsia="Times New Roman" w:cs="Times New Roman"/>
          <w:color w:val="000000" w:themeColor="text1" w:themeTint="FF" w:themeShade="FF"/>
          <w:lang w:eastAsia="sv-SE"/>
        </w:rPr>
        <w:t>och Andreas Lagerlöf</w:t>
      </w:r>
      <w:r w:rsidRPr="62755D77" w:rsidR="004A7539">
        <w:rPr>
          <w:rFonts w:eastAsia="Times New Roman" w:cs="Times New Roman"/>
          <w:color w:val="000000" w:themeColor="text1" w:themeTint="FF" w:themeShade="FF"/>
          <w:lang w:eastAsia="sv-SE"/>
        </w:rPr>
        <w:t xml:space="preserve"> (</w:t>
      </w:r>
      <w:hyperlink r:id="R4cc9a7e662884476">
        <w:r w:rsidRPr="62755D77" w:rsidR="004A7539">
          <w:rPr>
            <w:rStyle w:val="Hyperlnk"/>
            <w:rFonts w:eastAsia="Times New Roman" w:cs="Times New Roman"/>
            <w:lang w:eastAsia="sv-SE"/>
          </w:rPr>
          <w:t>andreas.lagerlof@liu.se</w:t>
        </w:r>
      </w:hyperlink>
      <w:r w:rsidRPr="62755D77" w:rsidR="004A7539">
        <w:rPr>
          <w:rFonts w:eastAsia="Times New Roman" w:cs="Times New Roman"/>
          <w:color w:val="000000" w:themeColor="text1" w:themeTint="FF" w:themeShade="FF"/>
          <w:lang w:eastAsia="sv-SE"/>
        </w:rPr>
        <w:t>).</w:t>
      </w:r>
      <w:r w:rsidRPr="62755D77" w:rsidR="00004B8A">
        <w:rPr>
          <w:rFonts w:eastAsia="Times New Roman" w:cs="Times New Roman"/>
          <w:color w:val="000000" w:themeColor="text1" w:themeTint="FF" w:themeShade="FF"/>
          <w:lang w:eastAsia="sv-SE"/>
        </w:rPr>
        <w:t xml:space="preserve"> </w:t>
      </w:r>
    </w:p>
    <w:p w:rsidR="62755D77" w:rsidP="62755D77" w:rsidRDefault="62755D77" w14:paraId="78B0347F" w14:textId="6C04EC7C">
      <w:pPr>
        <w:pStyle w:val="Normal"/>
        <w:spacing w:after="144" w:line="276" w:lineRule="auto"/>
        <w:rPr>
          <w:rFonts w:ascii="Times New Roman" w:hAnsi="Times New Roman" w:eastAsia="Calibri" w:cs=""/>
          <w:color w:val="000000" w:themeColor="text1" w:themeTint="FF" w:themeShade="FF"/>
          <w:sz w:val="24"/>
          <w:szCs w:val="24"/>
          <w:lang w:eastAsia="sv-SE"/>
        </w:rPr>
      </w:pPr>
    </w:p>
    <w:p w:rsidR="00EA0CC1" w:rsidP="00484CB3" w:rsidRDefault="00400BBE" w14:paraId="15EAC001" w14:textId="75FD68AE">
      <w:pPr>
        <w:spacing w:after="144" w:line="276" w:lineRule="auto"/>
        <w:rPr>
          <w:rFonts w:eastAsia="Times New Roman" w:cs="Times New Roman"/>
          <w:color w:val="000000"/>
          <w:szCs w:val="24"/>
          <w:lang w:eastAsia="sv-SE"/>
        </w:rPr>
      </w:pPr>
      <w:r>
        <w:rPr>
          <w:rFonts w:eastAsia="Times New Roman" w:cs="Times New Roman"/>
          <w:b/>
          <w:bCs/>
          <w:color w:val="000000"/>
          <w:szCs w:val="24"/>
          <w:lang w:eastAsia="sv-SE"/>
        </w:rPr>
        <w:t>D</w:t>
      </w:r>
      <w:r w:rsidR="00B47A0D">
        <w:rPr>
          <w:rFonts w:eastAsia="Times New Roman" w:cs="Times New Roman"/>
          <w:b/>
          <w:bCs/>
          <w:color w:val="000000"/>
          <w:szCs w:val="24"/>
          <w:lang w:eastAsia="sv-SE"/>
        </w:rPr>
        <w:t>elkurs 3</w:t>
      </w:r>
      <w:r>
        <w:rPr>
          <w:rFonts w:eastAsia="Times New Roman" w:cs="Times New Roman"/>
          <w:b/>
          <w:bCs/>
          <w:color w:val="000000"/>
          <w:szCs w:val="24"/>
          <w:lang w:eastAsia="sv-SE"/>
        </w:rPr>
        <w:t xml:space="preserve"> (15 hp)</w:t>
      </w:r>
      <w:r w:rsidR="00B47A0D">
        <w:rPr>
          <w:rFonts w:eastAsia="Times New Roman" w:cs="Times New Roman"/>
          <w:b/>
          <w:bCs/>
          <w:color w:val="000000"/>
          <w:szCs w:val="24"/>
          <w:lang w:eastAsia="sv-SE"/>
        </w:rPr>
        <w:t xml:space="preserve"> v 14</w:t>
      </w:r>
      <w:r w:rsidR="00434699">
        <w:rPr>
          <w:rFonts w:eastAsia="Times New Roman" w:cs="Times New Roman"/>
          <w:b/>
          <w:bCs/>
          <w:color w:val="000000"/>
          <w:szCs w:val="24"/>
          <w:lang w:eastAsia="sv-SE"/>
        </w:rPr>
        <w:t>–</w:t>
      </w:r>
      <w:r w:rsidR="00B47A0D">
        <w:rPr>
          <w:rFonts w:eastAsia="Times New Roman" w:cs="Times New Roman"/>
          <w:b/>
          <w:bCs/>
          <w:color w:val="000000"/>
          <w:szCs w:val="24"/>
          <w:lang w:eastAsia="sv-SE"/>
        </w:rPr>
        <w:t>23</w:t>
      </w:r>
      <w:r w:rsidRPr="00355680" w:rsidR="00355680">
        <w:rPr>
          <w:rFonts w:eastAsia="Times New Roman" w:cs="Times New Roman"/>
          <w:color w:val="000000"/>
          <w:szCs w:val="24"/>
          <w:lang w:eastAsia="sv-SE"/>
        </w:rPr>
        <w:t xml:space="preserve"> </w:t>
      </w:r>
    </w:p>
    <w:p w:rsidRPr="00ED356E" w:rsidR="00ED356E" w:rsidP="00ED356E" w:rsidRDefault="00ED356E" w14:paraId="37F517C9" w14:textId="77777777">
      <w:pPr>
        <w:spacing w:after="144" w:line="276" w:lineRule="auto"/>
        <w:rPr>
          <w:rFonts w:eastAsia="Times New Roman" w:cs="Times New Roman"/>
          <w:color w:val="000000"/>
          <w:szCs w:val="24"/>
          <w:lang w:eastAsia="sv-SE"/>
        </w:rPr>
      </w:pPr>
      <w:r w:rsidRPr="00ED356E">
        <w:rPr>
          <w:rFonts w:eastAsia="Times New Roman" w:cs="Times New Roman"/>
          <w:color w:val="000000"/>
          <w:szCs w:val="24"/>
          <w:lang w:eastAsia="sv-SE"/>
        </w:rPr>
        <w:t>I denna delkurs studeras grundläggande litteraturteoretiska begrepp och perspektiv liksom de viktigaste perioderna, strömningarna, skolbildningarna och genrerna i den västerländska litteraturhistorien från äldsta tid till idag, inklusive ungdomslitteratur. Kursen är uppdelad i den äldre litteraturen, den moderna litteraturen och textanalys.</w:t>
      </w:r>
    </w:p>
    <w:p w:rsidR="00B4438C" w:rsidP="00D47803" w:rsidRDefault="00ED356E" w14:paraId="3D44DF88" w14:textId="1BBE692A">
      <w:pPr>
        <w:spacing w:after="144" w:line="276" w:lineRule="auto"/>
        <w:rPr>
          <w:rFonts w:eastAsia="Times New Roman" w:cs="Times New Roman"/>
          <w:color w:val="000000"/>
          <w:szCs w:val="24"/>
          <w:lang w:eastAsia="sv-SE"/>
        </w:rPr>
      </w:pPr>
      <w:r w:rsidRPr="00ED356E">
        <w:rPr>
          <w:rFonts w:eastAsia="Times New Roman" w:cs="Times New Roman"/>
          <w:color w:val="000000"/>
          <w:szCs w:val="24"/>
          <w:lang w:eastAsia="sv-SE"/>
        </w:rPr>
        <w:t>Undervisande lärare på kursen och delkursansvarig är Johanna Vernqvist (</w:t>
      </w:r>
      <w:hyperlink w:history="1" r:id="rId10">
        <w:r w:rsidRPr="00500E6F">
          <w:rPr>
            <w:rStyle w:val="Hyperlnk"/>
            <w:rFonts w:eastAsia="Times New Roman" w:cs="Times New Roman"/>
            <w:szCs w:val="24"/>
            <w:lang w:eastAsia="sv-SE"/>
          </w:rPr>
          <w:t>johanna.vernqvist@liu.se</w:t>
        </w:r>
      </w:hyperlink>
      <w:r w:rsidRPr="00ED356E">
        <w:rPr>
          <w:rFonts w:eastAsia="Times New Roman" w:cs="Times New Roman"/>
          <w:color w:val="000000"/>
          <w:szCs w:val="24"/>
          <w:lang w:eastAsia="sv-SE"/>
        </w:rPr>
        <w:t>)</w:t>
      </w:r>
      <w:r>
        <w:rPr>
          <w:rFonts w:eastAsia="Times New Roman" w:cs="Times New Roman"/>
          <w:color w:val="000000"/>
          <w:szCs w:val="24"/>
          <w:lang w:eastAsia="sv-SE"/>
        </w:rPr>
        <w:t xml:space="preserve"> </w:t>
      </w:r>
    </w:p>
    <w:p w:rsidR="00D47803" w:rsidP="00484CB3" w:rsidRDefault="00D47803" w14:paraId="56EB960D" w14:textId="77777777">
      <w:pPr>
        <w:spacing w:after="144" w:line="276" w:lineRule="auto"/>
        <w:rPr>
          <w:rFonts w:eastAsia="Times New Roman" w:cs="Times New Roman"/>
          <w:color w:val="000000"/>
          <w:szCs w:val="24"/>
          <w:lang w:eastAsia="sv-SE"/>
        </w:rPr>
      </w:pPr>
    </w:p>
    <w:p w:rsidRPr="007E213F" w:rsidR="007E213F" w:rsidP="00484CB3" w:rsidRDefault="00956791" w14:paraId="0930F736" w14:textId="77777777">
      <w:pPr>
        <w:pStyle w:val="Rubrik1"/>
        <w:rPr>
          <w:rFonts w:eastAsia="Times New Roman"/>
          <w:lang w:eastAsia="sv-SE"/>
        </w:rPr>
      </w:pPr>
      <w:r>
        <w:rPr>
          <w:rFonts w:eastAsia="Times New Roman"/>
          <w:lang w:eastAsia="sv-SE"/>
        </w:rPr>
        <w:t>Kursadmin</w:t>
      </w:r>
      <w:r w:rsidR="007E213F">
        <w:rPr>
          <w:rFonts w:eastAsia="Times New Roman"/>
          <w:lang w:eastAsia="sv-SE"/>
        </w:rPr>
        <w:t>i</w:t>
      </w:r>
      <w:r>
        <w:rPr>
          <w:rFonts w:eastAsia="Times New Roman"/>
          <w:lang w:eastAsia="sv-SE"/>
        </w:rPr>
        <w:t>s</w:t>
      </w:r>
      <w:r w:rsidR="007E213F">
        <w:rPr>
          <w:rFonts w:eastAsia="Times New Roman"/>
          <w:lang w:eastAsia="sv-SE"/>
        </w:rPr>
        <w:t>tration</w:t>
      </w:r>
    </w:p>
    <w:p w:rsidRPr="007E213F" w:rsidR="008F7C46" w:rsidP="00484CB3" w:rsidRDefault="00B4438C" w14:paraId="6D963596" w14:textId="41557033">
      <w:pPr>
        <w:pStyle w:val="Ingetavstnd"/>
        <w:rPr>
          <w:lang w:eastAsia="sv-SE"/>
        </w:rPr>
      </w:pPr>
      <w:r>
        <w:rPr>
          <w:lang w:eastAsia="sv-SE"/>
        </w:rPr>
        <w:t xml:space="preserve">Ämnesansvariga för </w:t>
      </w:r>
      <w:r w:rsidR="008F7C46">
        <w:rPr>
          <w:lang w:eastAsia="sv-SE"/>
        </w:rPr>
        <w:t xml:space="preserve">svenska inom ämneslärarprogrammet är </w:t>
      </w:r>
      <w:r w:rsidRPr="007E213F" w:rsidR="007E213F">
        <w:rPr>
          <w:lang w:eastAsia="sv-SE"/>
        </w:rPr>
        <w:t>Suzanne Parmenius Swärd</w:t>
      </w:r>
      <w:r w:rsidR="00996703">
        <w:rPr>
          <w:lang w:eastAsia="sv-SE"/>
        </w:rPr>
        <w:t xml:space="preserve"> </w:t>
      </w:r>
      <w:r w:rsidR="008F7C46">
        <w:rPr>
          <w:lang w:eastAsia="sv-SE"/>
        </w:rPr>
        <w:t>(</w:t>
      </w:r>
      <w:hyperlink w:history="1" r:id="rId11">
        <w:r w:rsidRPr="00893811" w:rsidR="008F7C46">
          <w:rPr>
            <w:rStyle w:val="Hyperlnk"/>
            <w:rFonts w:eastAsia="Times New Roman" w:cs="Times New Roman"/>
            <w:szCs w:val="24"/>
            <w:lang w:eastAsia="sv-SE"/>
          </w:rPr>
          <w:t>suzanne.parmenius-sward@liu.se</w:t>
        </w:r>
      </w:hyperlink>
      <w:r w:rsidR="008F7C46">
        <w:rPr>
          <w:lang w:eastAsia="sv-SE"/>
        </w:rPr>
        <w:t>,</w:t>
      </w:r>
      <w:r w:rsidRPr="007E213F" w:rsidR="008F7C46">
        <w:rPr>
          <w:lang w:eastAsia="sv-SE"/>
        </w:rPr>
        <w:t xml:space="preserve"> </w:t>
      </w:r>
      <w:proofErr w:type="gramStart"/>
      <w:r w:rsidRPr="007E213F" w:rsidR="008F7C46">
        <w:rPr>
          <w:lang w:eastAsia="sv-SE"/>
        </w:rPr>
        <w:t>013-282050</w:t>
      </w:r>
      <w:proofErr w:type="gramEnd"/>
      <w:r w:rsidR="008F7C46">
        <w:rPr>
          <w:lang w:eastAsia="sv-SE"/>
        </w:rPr>
        <w:t>, Hus Key rum 3142</w:t>
      </w:r>
      <w:r w:rsidR="00E83015">
        <w:rPr>
          <w:lang w:eastAsia="sv-SE"/>
        </w:rPr>
        <w:t>)</w:t>
      </w:r>
    </w:p>
    <w:p w:rsidR="00C16E17" w:rsidP="00484CB3" w:rsidRDefault="00996703" w14:paraId="0A3E54B2" w14:textId="77777777">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och Maritha Johansson</w:t>
      </w:r>
      <w:r w:rsidR="00E83015">
        <w:rPr>
          <w:rFonts w:eastAsia="Times New Roman" w:cs="Times New Roman"/>
          <w:color w:val="000000"/>
          <w:szCs w:val="24"/>
          <w:lang w:eastAsia="sv-SE"/>
        </w:rPr>
        <w:t xml:space="preserve"> (</w:t>
      </w:r>
      <w:hyperlink w:history="1" r:id="rId12">
        <w:r w:rsidRPr="00893811" w:rsidR="00E83015">
          <w:rPr>
            <w:rStyle w:val="Hyperlnk"/>
            <w:rFonts w:eastAsia="Times New Roman" w:cs="Times New Roman"/>
            <w:szCs w:val="24"/>
            <w:lang w:eastAsia="sv-SE"/>
          </w:rPr>
          <w:t>maritha.johansson@liu.se</w:t>
        </w:r>
      </w:hyperlink>
      <w:r w:rsidR="00E83015">
        <w:rPr>
          <w:rFonts w:eastAsia="Times New Roman" w:cs="Times New Roman"/>
          <w:color w:val="000000"/>
          <w:szCs w:val="24"/>
          <w:lang w:eastAsia="sv-SE"/>
        </w:rPr>
        <w:t xml:space="preserve">, </w:t>
      </w:r>
      <w:proofErr w:type="gramStart"/>
      <w:r w:rsidR="00E83015">
        <w:rPr>
          <w:rFonts w:eastAsia="Times New Roman" w:cs="Times New Roman"/>
          <w:color w:val="000000"/>
          <w:szCs w:val="24"/>
          <w:lang w:eastAsia="sv-SE"/>
        </w:rPr>
        <w:t>013-281936</w:t>
      </w:r>
      <w:proofErr w:type="gramEnd"/>
      <w:r w:rsidR="00E83015">
        <w:rPr>
          <w:rFonts w:eastAsia="Times New Roman" w:cs="Times New Roman"/>
          <w:color w:val="000000"/>
          <w:szCs w:val="24"/>
          <w:lang w:eastAsia="sv-SE"/>
        </w:rPr>
        <w:t>, Hus Key, rum 3128)</w:t>
      </w:r>
      <w:r w:rsidR="008F7C46">
        <w:rPr>
          <w:rFonts w:eastAsia="Times New Roman" w:cs="Times New Roman"/>
          <w:color w:val="000000"/>
          <w:szCs w:val="24"/>
          <w:lang w:eastAsia="sv-SE"/>
        </w:rPr>
        <w:t xml:space="preserve">. </w:t>
      </w:r>
    </w:p>
    <w:p w:rsidR="00D47803" w:rsidP="00D47803" w:rsidRDefault="008F7C46" w14:paraId="26DFFFE5" w14:textId="11FADEEF">
      <w:pPr>
        <w:spacing w:after="144" w:line="276" w:lineRule="auto"/>
        <w:rPr>
          <w:rFonts w:eastAsia="Times New Roman" w:cs="Times New Roman"/>
          <w:b/>
          <w:color w:val="000000"/>
          <w:szCs w:val="24"/>
          <w:lang w:eastAsia="sv-SE"/>
        </w:rPr>
      </w:pPr>
      <w:r>
        <w:rPr>
          <w:rFonts w:eastAsia="Times New Roman" w:cs="Times New Roman"/>
          <w:color w:val="000000"/>
          <w:szCs w:val="24"/>
          <w:lang w:eastAsia="sv-SE"/>
        </w:rPr>
        <w:t>Kursansvarig för Svenska 1</w:t>
      </w:r>
      <w:r w:rsidR="00D47803">
        <w:rPr>
          <w:rFonts w:eastAsia="Times New Roman" w:cs="Times New Roman"/>
          <w:color w:val="000000"/>
          <w:szCs w:val="24"/>
          <w:lang w:eastAsia="sv-SE"/>
        </w:rPr>
        <w:t>–</w:t>
      </w:r>
      <w:r>
        <w:rPr>
          <w:rFonts w:eastAsia="Times New Roman" w:cs="Times New Roman"/>
          <w:color w:val="000000"/>
          <w:szCs w:val="24"/>
          <w:lang w:eastAsia="sv-SE"/>
        </w:rPr>
        <w:t xml:space="preserve">30 är </w:t>
      </w:r>
      <w:r w:rsidR="00D47803">
        <w:rPr>
          <w:rFonts w:eastAsia="Times New Roman" w:cs="Times New Roman"/>
          <w:color w:val="000000"/>
          <w:szCs w:val="24"/>
          <w:lang w:eastAsia="sv-SE"/>
        </w:rPr>
        <w:t>Helen Winzell</w:t>
      </w:r>
      <w:r w:rsidR="00C16438">
        <w:rPr>
          <w:rFonts w:eastAsia="Times New Roman" w:cs="Times New Roman"/>
          <w:color w:val="000000"/>
          <w:szCs w:val="24"/>
          <w:lang w:eastAsia="sv-SE"/>
        </w:rPr>
        <w:t xml:space="preserve"> </w:t>
      </w:r>
      <w:r w:rsidR="00C16438">
        <w:rPr>
          <w:rFonts w:eastAsia="Times New Roman" w:cs="Times New Roman"/>
          <w:color w:val="000000"/>
          <w:szCs w:val="24"/>
          <w:lang w:eastAsia="sv-SE"/>
        </w:rPr>
        <w:t>(</w:t>
      </w:r>
      <w:hyperlink w:history="1" r:id="rId13">
        <w:r w:rsidRPr="00500E6F" w:rsidR="00C16438">
          <w:rPr>
            <w:rStyle w:val="Hyperlnk"/>
            <w:rFonts w:eastAsia="Times New Roman" w:cs="Times New Roman"/>
            <w:szCs w:val="24"/>
            <w:lang w:eastAsia="sv-SE"/>
          </w:rPr>
          <w:t>helen.winzell@liu.se</w:t>
        </w:r>
      </w:hyperlink>
      <w:r w:rsidR="00C16438">
        <w:rPr>
          <w:rFonts w:eastAsia="Times New Roman" w:cs="Times New Roman"/>
          <w:szCs w:val="24"/>
          <w:lang w:eastAsia="sv-SE"/>
        </w:rPr>
        <w:t>)</w:t>
      </w:r>
      <w:r w:rsidR="00D47803">
        <w:rPr>
          <w:rFonts w:eastAsia="Times New Roman" w:cs="Times New Roman"/>
          <w:color w:val="000000"/>
          <w:szCs w:val="24"/>
          <w:lang w:eastAsia="sv-SE"/>
        </w:rPr>
        <w:t xml:space="preserve">, som </w:t>
      </w:r>
      <w:r w:rsidR="00C16438">
        <w:rPr>
          <w:rFonts w:eastAsia="Times New Roman" w:cs="Times New Roman"/>
          <w:color w:val="000000"/>
          <w:szCs w:val="24"/>
          <w:lang w:eastAsia="sv-SE"/>
        </w:rPr>
        <w:t>kan besvara ö</w:t>
      </w:r>
      <w:r w:rsidR="00D47803">
        <w:rPr>
          <w:rFonts w:eastAsia="Times New Roman" w:cs="Times New Roman"/>
          <w:color w:val="000000"/>
          <w:szCs w:val="24"/>
          <w:lang w:eastAsia="sv-SE"/>
        </w:rPr>
        <w:t xml:space="preserve">vergripande frågor om kursen kan innan </w:t>
      </w:r>
      <w:r w:rsidR="00C16438">
        <w:rPr>
          <w:rFonts w:eastAsia="Times New Roman" w:cs="Times New Roman"/>
          <w:color w:val="000000"/>
          <w:szCs w:val="24"/>
          <w:lang w:eastAsia="sv-SE"/>
        </w:rPr>
        <w:t>den</w:t>
      </w:r>
      <w:r w:rsidR="00D47803">
        <w:rPr>
          <w:rFonts w:eastAsia="Times New Roman" w:cs="Times New Roman"/>
          <w:color w:val="000000"/>
          <w:szCs w:val="24"/>
          <w:lang w:eastAsia="sv-SE"/>
        </w:rPr>
        <w:t xml:space="preserve"> startar</w:t>
      </w:r>
      <w:r w:rsidR="00C16438">
        <w:rPr>
          <w:rFonts w:eastAsia="Times New Roman" w:cs="Times New Roman"/>
          <w:color w:val="000000"/>
          <w:szCs w:val="24"/>
          <w:lang w:eastAsia="sv-SE"/>
        </w:rPr>
        <w:t>.</w:t>
      </w:r>
    </w:p>
    <w:p w:rsidR="002855A3" w:rsidP="00484CB3" w:rsidRDefault="00C16438" w14:paraId="368877B5" w14:textId="61C7E56F">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Kursmentor</w:t>
      </w:r>
      <w:r>
        <w:rPr>
          <w:rFonts w:eastAsia="Times New Roman" w:cs="Times New Roman"/>
          <w:color w:val="000000"/>
          <w:szCs w:val="24"/>
          <w:lang w:eastAsia="sv-SE"/>
        </w:rPr>
        <w:t xml:space="preserve"> är</w:t>
      </w:r>
      <w:r>
        <w:rPr>
          <w:rFonts w:eastAsia="Times New Roman" w:cs="Times New Roman"/>
          <w:color w:val="000000"/>
          <w:szCs w:val="24"/>
          <w:lang w:eastAsia="sv-SE"/>
        </w:rPr>
        <w:t xml:space="preserve"> Caroline Faleström (</w:t>
      </w:r>
      <w:hyperlink w:history="1" r:id="rId14">
        <w:r w:rsidRPr="007D5C4D">
          <w:rPr>
            <w:rStyle w:val="Hyperlnk"/>
            <w:rFonts w:eastAsia="Times New Roman" w:cs="Times New Roman"/>
            <w:szCs w:val="24"/>
            <w:lang w:eastAsia="sv-SE"/>
          </w:rPr>
          <w:t>caroline.falestrom@liu.se</w:t>
        </w:r>
      </w:hyperlink>
      <w:r>
        <w:rPr>
          <w:rFonts w:eastAsia="Times New Roman" w:cs="Times New Roman"/>
          <w:color w:val="000000"/>
          <w:szCs w:val="24"/>
          <w:lang w:eastAsia="sv-SE"/>
        </w:rPr>
        <w:t>)</w:t>
      </w:r>
      <w:r>
        <w:rPr>
          <w:rFonts w:eastAsia="Times New Roman" w:cs="Times New Roman"/>
          <w:color w:val="000000"/>
          <w:szCs w:val="24"/>
          <w:lang w:eastAsia="sv-SE"/>
        </w:rPr>
        <w:t>.</w:t>
      </w:r>
    </w:p>
    <w:p w:rsidR="007E213F" w:rsidP="00484CB3" w:rsidRDefault="007E213F" w14:paraId="411E22B6" w14:textId="0B1DCB75">
      <w:pPr>
        <w:pStyle w:val="Ingetavstnd"/>
        <w:rPr>
          <w:lang w:eastAsia="sv-SE"/>
        </w:rPr>
      </w:pPr>
      <w:r w:rsidRPr="007E213F">
        <w:rPr>
          <w:lang w:eastAsia="sv-SE"/>
        </w:rPr>
        <w:t xml:space="preserve">Kursadministratör är </w:t>
      </w:r>
      <w:r w:rsidR="00D47803">
        <w:rPr>
          <w:lang w:eastAsia="sv-SE"/>
        </w:rPr>
        <w:t>Cecilia Holm</w:t>
      </w:r>
      <w:r w:rsidR="00996703">
        <w:rPr>
          <w:lang w:eastAsia="sv-SE"/>
        </w:rPr>
        <w:t xml:space="preserve"> </w:t>
      </w:r>
      <w:r w:rsidR="00E83015">
        <w:rPr>
          <w:lang w:eastAsia="sv-SE"/>
        </w:rPr>
        <w:t>(</w:t>
      </w:r>
      <w:hyperlink w:history="1" r:id="rId15">
        <w:r w:rsidRPr="00500E6F" w:rsidR="00D47803">
          <w:rPr>
            <w:rStyle w:val="Hyperlnk"/>
          </w:rPr>
          <w:t>cecilia.holm@liu.se</w:t>
        </w:r>
      </w:hyperlink>
      <w:r w:rsidR="00E83015">
        <w:t>,</w:t>
      </w:r>
      <w:r w:rsidRPr="007E213F">
        <w:rPr>
          <w:lang w:eastAsia="sv-SE"/>
        </w:rPr>
        <w:t xml:space="preserve"> </w:t>
      </w:r>
      <w:r>
        <w:rPr>
          <w:lang w:eastAsia="sv-SE"/>
        </w:rPr>
        <w:t>Hus Key</w:t>
      </w:r>
      <w:r w:rsidR="00E83015">
        <w:rPr>
          <w:lang w:eastAsia="sv-SE"/>
        </w:rPr>
        <w:t xml:space="preserve">, </w:t>
      </w:r>
      <w:r>
        <w:rPr>
          <w:lang w:eastAsia="sv-SE"/>
        </w:rPr>
        <w:t>rum 3146</w:t>
      </w:r>
      <w:r w:rsidR="00E83015">
        <w:rPr>
          <w:lang w:eastAsia="sv-SE"/>
        </w:rPr>
        <w:t>)</w:t>
      </w:r>
      <w:r w:rsidR="00C16438">
        <w:rPr>
          <w:lang w:eastAsia="sv-SE"/>
        </w:rPr>
        <w:t>.</w:t>
      </w:r>
    </w:p>
    <w:p w:rsidR="00C16438" w:rsidP="00484CB3" w:rsidRDefault="00C16438" w14:paraId="111305FF" w14:textId="77777777">
      <w:pPr>
        <w:pStyle w:val="Ingetavstnd"/>
        <w:rPr>
          <w:lang w:eastAsia="sv-SE"/>
        </w:rPr>
      </w:pPr>
    </w:p>
    <w:p w:rsidR="000E7718" w:rsidP="00484CB3" w:rsidRDefault="000E7718" w14:paraId="47718CF9" w14:textId="1B21E46F">
      <w:pPr>
        <w:pStyle w:val="Rubrik1"/>
        <w:rPr>
          <w:lang w:eastAsia="sv-SE"/>
        </w:rPr>
      </w:pPr>
      <w:r>
        <w:rPr>
          <w:lang w:eastAsia="sv-SE"/>
        </w:rPr>
        <w:t>Lisam</w:t>
      </w:r>
    </w:p>
    <w:p w:rsidRPr="000E7718" w:rsidR="00226B93" w:rsidP="00484CB3" w:rsidRDefault="000E7718" w14:paraId="3C267323" w14:textId="1F39390D">
      <w:pPr>
        <w:spacing w:line="276" w:lineRule="auto"/>
        <w:rPr>
          <w:lang w:eastAsia="sv-SE"/>
        </w:rPr>
      </w:pPr>
      <w:r>
        <w:rPr>
          <w:lang w:eastAsia="sv-SE"/>
        </w:rPr>
        <w:t xml:space="preserve">Vi använder </w:t>
      </w:r>
      <w:proofErr w:type="spellStart"/>
      <w:r>
        <w:rPr>
          <w:lang w:eastAsia="sv-SE"/>
        </w:rPr>
        <w:t>lärplattformen</w:t>
      </w:r>
      <w:proofErr w:type="spellEnd"/>
      <w:r>
        <w:rPr>
          <w:lang w:eastAsia="sv-SE"/>
        </w:rPr>
        <w:t xml:space="preserve"> Lisam för att tillhandahålla information och material, samt för inlämning av examinationer och uppgifter. När vi nu inledningsvis inte kan ses fysiskt blir Lisam en extra viktig informationskanal så se till att hålla er uppdaterade med det som läggs </w:t>
      </w:r>
      <w:r>
        <w:rPr>
          <w:lang w:eastAsia="sv-SE"/>
        </w:rPr>
        <w:lastRenderedPageBreak/>
        <w:t xml:space="preserve">ut där. Det kan uppstå förändringar och oförutsedda händelser som vi snabbt behöver meddela om.  </w:t>
      </w:r>
    </w:p>
    <w:p w:rsidR="003F5E00" w:rsidP="00484CB3" w:rsidRDefault="003F5E00" w14:paraId="0BD78B31" w14:textId="4BCC175E">
      <w:pPr>
        <w:pStyle w:val="Rubrik1"/>
      </w:pPr>
      <w:bookmarkStart w:name="_Toc503878895" w:id="0"/>
      <w:r w:rsidRPr="00845C25">
        <w:rPr>
          <w:b/>
        </w:rPr>
        <w:t>S</w:t>
      </w:r>
      <w:r>
        <w:t>chema</w:t>
      </w:r>
      <w:bookmarkEnd w:id="0"/>
    </w:p>
    <w:p w:rsidRPr="00B70E77" w:rsidR="003F5E00" w:rsidP="00484CB3" w:rsidRDefault="00E83015" w14:paraId="0CC2E424" w14:textId="08DD8F74">
      <w:pPr>
        <w:rPr>
          <w:szCs w:val="24"/>
        </w:rPr>
      </w:pPr>
      <w:r>
        <w:rPr>
          <w:szCs w:val="24"/>
        </w:rPr>
        <w:t xml:space="preserve">Schema för kursen hittar ni i </w:t>
      </w:r>
      <w:proofErr w:type="spellStart"/>
      <w:r w:rsidR="00C16438">
        <w:rPr>
          <w:szCs w:val="24"/>
        </w:rPr>
        <w:t>T</w:t>
      </w:r>
      <w:r>
        <w:rPr>
          <w:szCs w:val="24"/>
        </w:rPr>
        <w:t>ime</w:t>
      </w:r>
      <w:r w:rsidR="00C16438">
        <w:rPr>
          <w:szCs w:val="24"/>
        </w:rPr>
        <w:t>E</w:t>
      </w:r>
      <w:r>
        <w:rPr>
          <w:szCs w:val="24"/>
        </w:rPr>
        <w:t>dit</w:t>
      </w:r>
      <w:proofErr w:type="spellEnd"/>
      <w:r w:rsidR="00E76C7B">
        <w:rPr>
          <w:szCs w:val="24"/>
        </w:rPr>
        <w:t xml:space="preserve">. </w:t>
      </w:r>
      <w:r w:rsidRPr="00E76C7B" w:rsidR="003F5E00">
        <w:rPr>
          <w:szCs w:val="24"/>
        </w:rPr>
        <w:t>I delkurshandledning</w:t>
      </w:r>
      <w:r w:rsidRPr="00E76C7B" w:rsidR="00AE31D1">
        <w:rPr>
          <w:szCs w:val="24"/>
        </w:rPr>
        <w:t>arna för varje delkurs</w:t>
      </w:r>
      <w:r w:rsidRPr="00D6585F" w:rsidR="003F5E00">
        <w:rPr>
          <w:szCs w:val="24"/>
        </w:rPr>
        <w:t xml:space="preserve"> finns också</w:t>
      </w:r>
      <w:r w:rsidR="003F5E00">
        <w:rPr>
          <w:szCs w:val="24"/>
        </w:rPr>
        <w:t xml:space="preserve"> </w:t>
      </w:r>
      <w:r w:rsidR="00226B93">
        <w:rPr>
          <w:szCs w:val="24"/>
        </w:rPr>
        <w:t>momentschema</w:t>
      </w:r>
      <w:r w:rsidR="00E76C7B">
        <w:rPr>
          <w:szCs w:val="24"/>
        </w:rPr>
        <w:t xml:space="preserve"> som specificerar </w:t>
      </w:r>
      <w:r w:rsidRPr="00D6585F" w:rsidR="003F5E00">
        <w:rPr>
          <w:szCs w:val="24"/>
        </w:rPr>
        <w:t>gruppe</w:t>
      </w:r>
      <w:r w:rsidR="003F5E00">
        <w:rPr>
          <w:szCs w:val="24"/>
        </w:rPr>
        <w:t>r, lärare</w:t>
      </w:r>
      <w:r w:rsidR="000B560C">
        <w:rPr>
          <w:szCs w:val="24"/>
        </w:rPr>
        <w:t xml:space="preserve">, </w:t>
      </w:r>
      <w:r w:rsidR="003F5E00">
        <w:rPr>
          <w:szCs w:val="24"/>
        </w:rPr>
        <w:t>innehåll</w:t>
      </w:r>
      <w:r w:rsidR="000B560C">
        <w:rPr>
          <w:szCs w:val="24"/>
        </w:rPr>
        <w:t xml:space="preserve"> och vad som ska förberedas</w:t>
      </w:r>
      <w:r w:rsidR="000E7718">
        <w:rPr>
          <w:szCs w:val="24"/>
        </w:rPr>
        <w:t xml:space="preserve"> (se nedan)</w:t>
      </w:r>
      <w:r w:rsidRPr="00D6585F" w:rsidR="003F5E00">
        <w:rPr>
          <w:szCs w:val="24"/>
        </w:rPr>
        <w:t>.</w:t>
      </w:r>
      <w:r w:rsidR="003F5E00">
        <w:rPr>
          <w:szCs w:val="24"/>
        </w:rPr>
        <w:t xml:space="preserve"> </w:t>
      </w:r>
      <w:r w:rsidRPr="00B70E77" w:rsidR="00B70E77">
        <w:rPr>
          <w:szCs w:val="24"/>
        </w:rPr>
        <w:t xml:space="preserve">I det läge som nu råder är det extra viktigt att hålla koll på uppdateringar i schemat. Information om detta läggs ut i Lisam, men kontakta undervisande lärare om något verkar oklart. </w:t>
      </w:r>
      <w:r w:rsidR="00584A5E">
        <w:rPr>
          <w:szCs w:val="24"/>
        </w:rPr>
        <w:t>Ifall vi kommer att behöva använda Zoom kommer l</w:t>
      </w:r>
      <w:r w:rsidR="007622CF">
        <w:rPr>
          <w:szCs w:val="24"/>
        </w:rPr>
        <w:t xml:space="preserve">änkar till Zoom-föreläsningar och seminarier </w:t>
      </w:r>
      <w:r w:rsidR="00584A5E">
        <w:rPr>
          <w:szCs w:val="24"/>
        </w:rPr>
        <w:t>att tillhandahållas</w:t>
      </w:r>
      <w:r w:rsidR="000E7718">
        <w:rPr>
          <w:szCs w:val="24"/>
        </w:rPr>
        <w:t xml:space="preserve"> i Lisam.</w:t>
      </w:r>
    </w:p>
    <w:p w:rsidR="00B47A0D" w:rsidP="00484CB3" w:rsidRDefault="005679CC" w14:paraId="214B7FE8" w14:textId="45AE3CC1">
      <w:pPr>
        <w:pStyle w:val="Rubrik1"/>
        <w:rPr>
          <w:rFonts w:eastAsia="Times New Roman"/>
          <w:lang w:eastAsia="sv-SE"/>
        </w:rPr>
      </w:pPr>
      <w:r>
        <w:rPr>
          <w:rFonts w:eastAsia="Times New Roman"/>
          <w:lang w:eastAsia="sv-SE"/>
        </w:rPr>
        <w:t xml:space="preserve">Delkurshandledningen </w:t>
      </w:r>
    </w:p>
    <w:p w:rsidR="00CA348D" w:rsidP="00484CB3" w:rsidRDefault="006F7BC6" w14:paraId="2F122005" w14:textId="6EA336AA">
      <w:pPr>
        <w:spacing w:line="276" w:lineRule="auto"/>
        <w:rPr>
          <w:lang w:eastAsia="sv-SE"/>
        </w:rPr>
      </w:pPr>
      <w:r>
        <w:rPr>
          <w:lang w:eastAsia="sv-SE"/>
        </w:rPr>
        <w:t xml:space="preserve">Det kommer att finnas en </w:t>
      </w:r>
      <w:r w:rsidR="00B47A0D">
        <w:rPr>
          <w:lang w:eastAsia="sv-SE"/>
        </w:rPr>
        <w:t>delkurshandledning</w:t>
      </w:r>
      <w:r>
        <w:rPr>
          <w:lang w:eastAsia="sv-SE"/>
        </w:rPr>
        <w:t xml:space="preserve"> för varje delkurs. Där hittar ni mer detaljerad information om respektive delkurs, </w:t>
      </w:r>
      <w:r w:rsidR="00030035">
        <w:rPr>
          <w:lang w:eastAsia="sv-SE"/>
        </w:rPr>
        <w:t xml:space="preserve">examinationer, betygskriterier, </w:t>
      </w:r>
      <w:r>
        <w:rPr>
          <w:lang w:eastAsia="sv-SE"/>
        </w:rPr>
        <w:t>en fullständig litteratu</w:t>
      </w:r>
      <w:r w:rsidR="00030035">
        <w:rPr>
          <w:lang w:eastAsia="sv-SE"/>
        </w:rPr>
        <w:t xml:space="preserve">rlista med mera. </w:t>
      </w:r>
      <w:r w:rsidR="00CA348D">
        <w:rPr>
          <w:lang w:eastAsia="sv-SE"/>
        </w:rPr>
        <w:t xml:space="preserve">Det finns också ett </w:t>
      </w:r>
      <w:r w:rsidR="00CA348D">
        <w:rPr>
          <w:i/>
          <w:lang w:eastAsia="sv-SE"/>
        </w:rPr>
        <w:t>momentschema med läsanvisningar.</w:t>
      </w:r>
      <w:r w:rsidR="00CA348D">
        <w:rPr>
          <w:lang w:eastAsia="sv-SE"/>
        </w:rPr>
        <w:t xml:space="preserve"> Studera gärna momentschemat i förväg så att ni är förberedda och vet vad ni förväntas har gjort inför de olika passen. </w:t>
      </w:r>
    </w:p>
    <w:p w:rsidR="00CA348D" w:rsidP="00484CB3" w:rsidRDefault="00CA348D" w14:paraId="0675109F" w14:textId="6F3372A2">
      <w:pPr>
        <w:pStyle w:val="Rubrik2"/>
        <w:rPr>
          <w:lang w:eastAsia="sv-SE"/>
        </w:rPr>
      </w:pPr>
      <w:r>
        <w:rPr>
          <w:lang w:eastAsia="sv-SE"/>
        </w:rPr>
        <w:t>Kurslitteratur</w:t>
      </w:r>
    </w:p>
    <w:p w:rsidR="00FD6EEB" w:rsidP="00484CB3" w:rsidRDefault="00CA348D" w14:paraId="6876AA0A" w14:textId="239FC028">
      <w:pPr>
        <w:pStyle w:val="Ingetavstnd"/>
        <w:rPr>
          <w:lang w:eastAsia="sv-SE"/>
        </w:rPr>
      </w:pPr>
      <w:r>
        <w:rPr>
          <w:lang w:eastAsia="sv-SE"/>
        </w:rPr>
        <w:t xml:space="preserve">En övergripande litteraturlista har publicerats på </w:t>
      </w:r>
      <w:hyperlink w:history="1" r:id="rId16">
        <w:r w:rsidRPr="00D3581A" w:rsidR="00B47A0D">
          <w:rPr>
            <w:rStyle w:val="Hyperlnk"/>
            <w:lang w:eastAsia="sv-SE"/>
          </w:rPr>
          <w:t>www.liu.se/studieinfo</w:t>
        </w:r>
      </w:hyperlink>
      <w:r>
        <w:rPr>
          <w:rStyle w:val="Hyperlnk"/>
          <w:lang w:eastAsia="sv-SE"/>
        </w:rPr>
        <w:t xml:space="preserve"> </w:t>
      </w:r>
      <w:r w:rsidRPr="00CA348D">
        <w:t>under fliken</w:t>
      </w:r>
      <w:r>
        <w:rPr>
          <w:rStyle w:val="Hyperlnk"/>
          <w:u w:val="none"/>
          <w:lang w:eastAsia="sv-SE"/>
        </w:rPr>
        <w:t xml:space="preserve"> </w:t>
      </w:r>
      <w:r w:rsidR="00602AB8">
        <w:rPr>
          <w:lang w:eastAsia="sv-SE"/>
        </w:rPr>
        <w:t>Kurslitteratur. Denna lista är dock inte komplett utan fullständig information ges i mappen för respektive delkurs på Lisam. Exempelvis finns det inga skönlitterära verk eller artiklar med på denna övergripande litteraturlista.</w:t>
      </w:r>
    </w:p>
    <w:p w:rsidRPr="005E154E" w:rsidR="00602AB8" w:rsidP="00484CB3" w:rsidRDefault="00602AB8" w14:paraId="429B8FFA" w14:textId="77777777">
      <w:pPr>
        <w:pStyle w:val="Ingetavstnd"/>
        <w:rPr>
          <w:lang w:eastAsia="sv-SE"/>
        </w:rPr>
      </w:pPr>
    </w:p>
    <w:p w:rsidR="00C84BE8" w:rsidP="00484CB3" w:rsidRDefault="00211D18" w14:paraId="185C3EB2" w14:textId="129ECF77">
      <w:pPr>
        <w:spacing w:line="276" w:lineRule="auto"/>
        <w:rPr>
          <w:lang w:eastAsia="sv-SE"/>
        </w:rPr>
      </w:pPr>
      <w:r>
        <w:rPr>
          <w:lang w:eastAsia="sv-SE"/>
        </w:rPr>
        <w:t>Av de mer specificerade litteraturlistorna framgår oftast vilken litteratur som ni rekommenderas att köpa</w:t>
      </w:r>
      <w:r w:rsidR="00B47A0D">
        <w:rPr>
          <w:lang w:eastAsia="sv-SE"/>
        </w:rPr>
        <w:t>. De</w:t>
      </w:r>
      <w:r>
        <w:rPr>
          <w:lang w:eastAsia="sv-SE"/>
        </w:rPr>
        <w:t>t</w:t>
      </w:r>
      <w:r w:rsidR="00B47A0D">
        <w:rPr>
          <w:lang w:eastAsia="sv-SE"/>
        </w:rPr>
        <w:t xml:space="preserve"> </w:t>
      </w:r>
      <w:r>
        <w:rPr>
          <w:lang w:eastAsia="sv-SE"/>
        </w:rPr>
        <w:t>förekommer</w:t>
      </w:r>
      <w:r w:rsidR="00B47A0D">
        <w:rPr>
          <w:lang w:eastAsia="sv-SE"/>
        </w:rPr>
        <w:t xml:space="preserve"> att vissa böcker återanvänds i kommande kurser. Många böcker är s.k. handböcker,</w:t>
      </w:r>
      <w:r>
        <w:rPr>
          <w:lang w:eastAsia="sv-SE"/>
        </w:rPr>
        <w:t xml:space="preserve"> som böckerna i </w:t>
      </w:r>
      <w:r w:rsidR="00FD6EEB">
        <w:rPr>
          <w:lang w:eastAsia="sv-SE"/>
        </w:rPr>
        <w:t>grammatik, språkhistoria eller l</w:t>
      </w:r>
      <w:r w:rsidR="00B47A0D">
        <w:rPr>
          <w:lang w:eastAsia="sv-SE"/>
        </w:rPr>
        <w:t>itteraturhistoria. De</w:t>
      </w:r>
      <w:r w:rsidR="00FD6EEB">
        <w:rPr>
          <w:lang w:eastAsia="sv-SE"/>
        </w:rPr>
        <w:t xml:space="preserve">ssa böcker </w:t>
      </w:r>
      <w:r>
        <w:rPr>
          <w:lang w:eastAsia="sv-SE"/>
        </w:rPr>
        <w:t>kan vara bra a</w:t>
      </w:r>
      <w:r w:rsidR="00FD6EEB">
        <w:rPr>
          <w:lang w:eastAsia="sv-SE"/>
        </w:rPr>
        <w:t>tt äga</w:t>
      </w:r>
      <w:r w:rsidR="00226B93">
        <w:rPr>
          <w:lang w:eastAsia="sv-SE"/>
        </w:rPr>
        <w:t xml:space="preserve"> </w:t>
      </w:r>
      <w:r>
        <w:rPr>
          <w:lang w:eastAsia="sv-SE"/>
        </w:rPr>
        <w:t xml:space="preserve">med tanke på </w:t>
      </w:r>
      <w:r w:rsidR="00C84BE8">
        <w:rPr>
          <w:lang w:eastAsia="sv-SE"/>
        </w:rPr>
        <w:t>ert</w:t>
      </w:r>
      <w:r w:rsidR="00B47A0D">
        <w:rPr>
          <w:lang w:eastAsia="sv-SE"/>
        </w:rPr>
        <w:t xml:space="preserve"> kommande yrke</w:t>
      </w:r>
      <w:r w:rsidR="00C84BE8">
        <w:rPr>
          <w:lang w:eastAsia="sv-SE"/>
        </w:rPr>
        <w:t>sliv</w:t>
      </w:r>
      <w:r w:rsidR="00B47A0D">
        <w:rPr>
          <w:lang w:eastAsia="sv-SE"/>
        </w:rPr>
        <w:t xml:space="preserve">. </w:t>
      </w:r>
    </w:p>
    <w:p w:rsidR="000E7718" w:rsidP="00484CB3" w:rsidRDefault="000E7718" w14:paraId="40F60A77" w14:textId="2EDBB398">
      <w:pPr>
        <w:pStyle w:val="Rubrik1"/>
        <w:rPr>
          <w:lang w:eastAsia="sv-SE"/>
        </w:rPr>
      </w:pPr>
      <w:r>
        <w:rPr>
          <w:lang w:eastAsia="sv-SE"/>
        </w:rPr>
        <w:t>Undervisningsmoment</w:t>
      </w:r>
    </w:p>
    <w:p w:rsidRPr="000E7718" w:rsidR="000E7718" w:rsidP="00484CB3" w:rsidRDefault="000E7718" w14:paraId="3D859181" w14:textId="3736E248">
      <w:pPr>
        <w:rPr>
          <w:lang w:eastAsia="sv-SE"/>
        </w:rPr>
      </w:pPr>
      <w:r>
        <w:rPr>
          <w:lang w:eastAsia="sv-SE"/>
        </w:rPr>
        <w:t>Delkurserna innehåller olika undervisningsmoment där de vanligaste är föreläsningar och seminarier, men det kan även föreko</w:t>
      </w:r>
      <w:r w:rsidR="0053650F">
        <w:rPr>
          <w:lang w:eastAsia="sv-SE"/>
        </w:rPr>
        <w:t>mma workshops och lektioner.</w:t>
      </w:r>
    </w:p>
    <w:p w:rsidR="00031C87" w:rsidP="00484CB3" w:rsidRDefault="00D11117" w14:paraId="5078E4B3" w14:textId="084B0471">
      <w:pPr>
        <w:pStyle w:val="Rubrik2"/>
        <w:rPr>
          <w:lang w:eastAsia="sv-SE"/>
        </w:rPr>
      </w:pPr>
      <w:r>
        <w:rPr>
          <w:lang w:eastAsia="sv-SE"/>
        </w:rPr>
        <w:t>Föreläsningar och seminarier</w:t>
      </w:r>
    </w:p>
    <w:p w:rsidR="000E28D2" w:rsidP="00484CB3" w:rsidRDefault="00D11117" w14:paraId="04A1EEF9" w14:textId="36D4FCB4">
      <w:pPr>
        <w:rPr>
          <w:lang w:eastAsia="sv-SE"/>
        </w:rPr>
      </w:pPr>
      <w:r>
        <w:rPr>
          <w:lang w:eastAsia="sv-SE"/>
        </w:rPr>
        <w:t xml:space="preserve">Föreläsningarna är som regel gemensamma för hela gruppen. </w:t>
      </w:r>
    </w:p>
    <w:p w:rsidR="00B56397" w:rsidP="00484CB3" w:rsidRDefault="005679CC" w14:paraId="0FA5970C" w14:textId="12C575C1">
      <w:pPr>
        <w:rPr>
          <w:lang w:eastAsia="sv-SE"/>
        </w:rPr>
      </w:pPr>
      <w:r>
        <w:rPr>
          <w:lang w:eastAsia="sv-SE"/>
        </w:rPr>
        <w:t>I seminarier och ”workshop” är den stora gruppen indelad i seminariegrupper</w:t>
      </w:r>
      <w:r w:rsidRPr="00D1344B">
        <w:rPr>
          <w:lang w:eastAsia="sv-SE"/>
        </w:rPr>
        <w:t>.</w:t>
      </w:r>
      <w:r w:rsidR="000E28D2">
        <w:rPr>
          <w:lang w:eastAsia="sv-SE"/>
        </w:rPr>
        <w:t xml:space="preserve"> Information om detta ges i samband med kursintroduktionen. </w:t>
      </w:r>
      <w:r w:rsidR="00D148DD">
        <w:rPr>
          <w:lang w:eastAsia="sv-SE"/>
        </w:rPr>
        <w:t xml:space="preserve">Seminarierna är obligatoriska </w:t>
      </w:r>
      <w:r w:rsidR="00820502">
        <w:rPr>
          <w:lang w:eastAsia="sv-SE"/>
        </w:rPr>
        <w:t>(se nedan under examinationer).</w:t>
      </w:r>
    </w:p>
    <w:p w:rsidR="00FD6EEB" w:rsidP="00484CB3" w:rsidRDefault="005679CC" w14:paraId="48EA89A2" w14:textId="5EA07090">
      <w:pPr>
        <w:rPr>
          <w:lang w:eastAsia="sv-SE"/>
        </w:rPr>
      </w:pPr>
      <w:r w:rsidRPr="00D1344B">
        <w:rPr>
          <w:lang w:eastAsia="sv-SE"/>
        </w:rPr>
        <w:t xml:space="preserve"> </w:t>
      </w:r>
    </w:p>
    <w:p w:rsidRPr="00820502" w:rsidR="00820502" w:rsidP="00584A5E" w:rsidRDefault="000E7718" w14:paraId="74C7C3BA" w14:textId="4CE60672">
      <w:pPr>
        <w:pStyle w:val="Rubrik2"/>
        <w:rPr>
          <w:lang w:eastAsia="sv-SE"/>
        </w:rPr>
      </w:pPr>
      <w:r>
        <w:rPr>
          <w:lang w:eastAsia="sv-SE"/>
        </w:rPr>
        <w:t>ILS – icke lärarledda seminarier</w:t>
      </w:r>
    </w:p>
    <w:p w:rsidR="000E7718" w:rsidP="00484CB3" w:rsidRDefault="000E7718" w14:paraId="0B175583" w14:textId="77777777">
      <w:pPr>
        <w:rPr>
          <w:lang w:eastAsia="sv-SE"/>
        </w:rPr>
      </w:pPr>
      <w:r>
        <w:rPr>
          <w:lang w:eastAsia="sv-SE"/>
        </w:rPr>
        <w:t xml:space="preserve">I alla kurser som läses i svenska arbetar vi med så kallade icke lärarledda seminarier. Dessa kompletterar den lärarledda undervisningen och studenterna arbetar där i mindre grupper. Passen för ILS är schemalagda och ska genomföras enligt instruktion från delkursansvarig. Arbetet kan till exempel handla om att förbereda en redovisning, diskutera kurslitteraturen, </w:t>
      </w:r>
      <w:r>
        <w:rPr>
          <w:lang w:eastAsia="sv-SE"/>
        </w:rPr>
        <w:lastRenderedPageBreak/>
        <w:t xml:space="preserve">arbeta med något problem eller med diskussionsfrågor. ILS-gruppernas arbete utgör en stor del av innehållet i kursen och är obligatoriskt, då många av de lärarledda seminarierna bygger på att ILS-arbetet är genomfört. </w:t>
      </w:r>
    </w:p>
    <w:p w:rsidR="000E7718" w:rsidP="00484CB3" w:rsidRDefault="000E7718" w14:paraId="1938449B" w14:textId="2F075A3C">
      <w:pPr>
        <w:rPr>
          <w:lang w:eastAsia="sv-SE"/>
        </w:rPr>
      </w:pPr>
      <w:r>
        <w:rPr>
          <w:lang w:eastAsia="sv-SE"/>
        </w:rPr>
        <w:t>I första kursen delar läraren in er slumpvis i ILS-grupper om ca 5</w:t>
      </w:r>
      <w:r w:rsidR="00D31556">
        <w:rPr>
          <w:lang w:eastAsia="sv-SE"/>
        </w:rPr>
        <w:t>–</w:t>
      </w:r>
      <w:r>
        <w:rPr>
          <w:lang w:eastAsia="sv-SE"/>
        </w:rPr>
        <w:t>6 studenter. Dessa grupper gäller som regel för alla delkurser under terminen (om inget drastiskt sker eller en akut ändring måste göras).</w:t>
      </w:r>
    </w:p>
    <w:p w:rsidR="005679CC" w:rsidP="00484CB3" w:rsidRDefault="005679CC" w14:paraId="68AEE730" w14:textId="77777777">
      <w:pPr>
        <w:rPr>
          <w:lang w:eastAsia="sv-SE"/>
        </w:rPr>
      </w:pPr>
    </w:p>
    <w:p w:rsidR="005679CC" w:rsidP="00484CB3" w:rsidRDefault="005679CC" w14:paraId="18E80664" w14:textId="77777777">
      <w:pPr>
        <w:pStyle w:val="Rubrik1"/>
        <w:rPr>
          <w:lang w:eastAsia="sv-SE"/>
        </w:rPr>
      </w:pPr>
      <w:r>
        <w:rPr>
          <w:lang w:eastAsia="sv-SE"/>
        </w:rPr>
        <w:t>Examinationer</w:t>
      </w:r>
    </w:p>
    <w:p w:rsidR="00211164" w:rsidP="00484CB3" w:rsidRDefault="00712E85" w14:paraId="63E3441C" w14:textId="77777777">
      <w:pPr>
        <w:spacing w:after="0" w:line="240" w:lineRule="auto"/>
        <w:rPr>
          <w:lang w:eastAsia="sv-SE"/>
        </w:rPr>
      </w:pPr>
      <w:r w:rsidRPr="00712E85">
        <w:rPr>
          <w:b/>
          <w:lang w:eastAsia="sv-SE"/>
        </w:rPr>
        <w:t>Delkurs 1</w:t>
      </w:r>
      <w:r w:rsidR="00211164">
        <w:rPr>
          <w:lang w:eastAsia="sv-SE"/>
        </w:rPr>
        <w:t>:</w:t>
      </w:r>
    </w:p>
    <w:p w:rsidRPr="00712E85" w:rsidR="00712E85" w:rsidP="00484CB3" w:rsidRDefault="00712E85" w14:paraId="20B8DE95" w14:textId="23D83CE9">
      <w:pPr>
        <w:spacing w:after="0" w:line="240" w:lineRule="auto"/>
        <w:rPr>
          <w:rFonts w:eastAsia="Times New Roman" w:cs="Times New Roman"/>
          <w:szCs w:val="24"/>
          <w:lang w:eastAsia="sv-SE"/>
        </w:rPr>
      </w:pPr>
      <w:r w:rsidRPr="00712E85">
        <w:rPr>
          <w:rFonts w:eastAsia="Times New Roman" w:cs="Times New Roman"/>
          <w:szCs w:val="24"/>
          <w:lang w:eastAsia="sv-SE"/>
        </w:rPr>
        <w:t>MRE1 Grammatikdidaktik 0,5 hp U-G</w:t>
      </w:r>
      <w:r>
        <w:rPr>
          <w:rFonts w:eastAsia="Times New Roman" w:cs="Times New Roman"/>
          <w:szCs w:val="24"/>
          <w:lang w:eastAsia="sv-SE"/>
        </w:rPr>
        <w:t xml:space="preserve"> </w:t>
      </w:r>
      <w:r w:rsidR="008218AD">
        <w:rPr>
          <w:rFonts w:eastAsia="Times New Roman" w:cs="Times New Roman"/>
          <w:szCs w:val="24"/>
          <w:lang w:eastAsia="sv-SE"/>
        </w:rPr>
        <w:t>(m</w:t>
      </w:r>
      <w:r>
        <w:rPr>
          <w:rFonts w:eastAsia="Times New Roman" w:cs="Times New Roman"/>
          <w:szCs w:val="24"/>
          <w:lang w:eastAsia="sv-SE"/>
        </w:rPr>
        <w:t>untlig gruppredovisning</w:t>
      </w:r>
      <w:r w:rsidR="008218AD">
        <w:rPr>
          <w:rFonts w:eastAsia="Times New Roman" w:cs="Times New Roman"/>
          <w:szCs w:val="24"/>
          <w:lang w:eastAsia="sv-SE"/>
        </w:rPr>
        <w:t>)</w:t>
      </w:r>
    </w:p>
    <w:p w:rsidR="00226B93" w:rsidP="00484CB3" w:rsidRDefault="00712E85" w14:paraId="6F3FCFFF" w14:textId="1A6EF2BB">
      <w:pPr>
        <w:spacing w:after="0"/>
        <w:rPr>
          <w:rFonts w:eastAsia="Times New Roman" w:cs="Times New Roman"/>
          <w:szCs w:val="24"/>
          <w:lang w:eastAsia="sv-SE"/>
        </w:rPr>
      </w:pPr>
      <w:r w:rsidRPr="00712E85">
        <w:rPr>
          <w:rFonts w:eastAsia="Times New Roman" w:cs="Times New Roman"/>
          <w:szCs w:val="24"/>
          <w:lang w:eastAsia="sv-SE"/>
        </w:rPr>
        <w:t>SRE 1 Reflektionsuppgift, språkfrågor 2 hp U-G</w:t>
      </w:r>
      <w:r>
        <w:rPr>
          <w:rFonts w:eastAsia="Times New Roman" w:cs="Times New Roman"/>
          <w:szCs w:val="24"/>
          <w:lang w:eastAsia="sv-SE"/>
        </w:rPr>
        <w:t xml:space="preserve"> </w:t>
      </w:r>
      <w:r w:rsidR="008218AD">
        <w:rPr>
          <w:rFonts w:eastAsia="Times New Roman" w:cs="Times New Roman"/>
          <w:szCs w:val="24"/>
          <w:lang w:eastAsia="sv-SE"/>
        </w:rPr>
        <w:t>(s</w:t>
      </w:r>
      <w:r>
        <w:rPr>
          <w:rFonts w:eastAsia="Times New Roman" w:cs="Times New Roman"/>
          <w:szCs w:val="24"/>
          <w:lang w:eastAsia="sv-SE"/>
        </w:rPr>
        <w:t>krif</w:t>
      </w:r>
      <w:r w:rsidR="00E06DE9">
        <w:rPr>
          <w:rFonts w:eastAsia="Times New Roman" w:cs="Times New Roman"/>
          <w:szCs w:val="24"/>
          <w:lang w:eastAsia="sv-SE"/>
        </w:rPr>
        <w:t>tlig individuell redovisning</w:t>
      </w:r>
      <w:r w:rsidR="008218AD">
        <w:rPr>
          <w:rFonts w:eastAsia="Times New Roman" w:cs="Times New Roman"/>
          <w:szCs w:val="24"/>
          <w:lang w:eastAsia="sv-SE"/>
        </w:rPr>
        <w:t>)</w:t>
      </w:r>
      <w:r>
        <w:rPr>
          <w:rFonts w:eastAsia="Times New Roman" w:cs="Times New Roman"/>
          <w:szCs w:val="24"/>
          <w:lang w:eastAsia="sv-SE"/>
        </w:rPr>
        <w:t xml:space="preserve"> </w:t>
      </w:r>
    </w:p>
    <w:p w:rsidRPr="006A5711" w:rsidR="00712E85" w:rsidP="00484CB3" w:rsidRDefault="00712E85" w14:paraId="7E1B499E" w14:textId="77777777">
      <w:pPr>
        <w:spacing w:after="0"/>
        <w:rPr>
          <w:rFonts w:eastAsia="Times New Roman" w:cs="Times New Roman"/>
          <w:szCs w:val="24"/>
          <w:lang w:val="da-DK" w:eastAsia="sv-SE"/>
        </w:rPr>
      </w:pPr>
      <w:r w:rsidRPr="006A5711">
        <w:rPr>
          <w:rFonts w:eastAsia="Times New Roman" w:cs="Times New Roman"/>
          <w:szCs w:val="24"/>
          <w:lang w:val="da-DK" w:eastAsia="sv-SE"/>
        </w:rPr>
        <w:t>STN1 S</w:t>
      </w:r>
      <w:r w:rsidRPr="006A5711" w:rsidR="00E06DE9">
        <w:rPr>
          <w:rFonts w:eastAsia="Times New Roman" w:cs="Times New Roman"/>
          <w:szCs w:val="24"/>
          <w:lang w:val="da-DK" w:eastAsia="sv-SE"/>
        </w:rPr>
        <w:t>kriftlig tentamen, salstentamen</w:t>
      </w:r>
      <w:r w:rsidRPr="006A5711">
        <w:rPr>
          <w:rFonts w:eastAsia="Times New Roman" w:cs="Times New Roman"/>
          <w:szCs w:val="24"/>
          <w:lang w:val="da-DK" w:eastAsia="sv-SE"/>
        </w:rPr>
        <w:t xml:space="preserve"> grammatik 5 hp U</w:t>
      </w:r>
      <w:r w:rsidRPr="006A5711" w:rsidR="00E06DE9">
        <w:rPr>
          <w:rFonts w:eastAsia="Times New Roman" w:cs="Times New Roman"/>
          <w:szCs w:val="24"/>
          <w:lang w:val="da-DK" w:eastAsia="sv-SE"/>
        </w:rPr>
        <w:t>-</w:t>
      </w:r>
      <w:r w:rsidRPr="006A5711">
        <w:rPr>
          <w:rFonts w:eastAsia="Times New Roman" w:cs="Times New Roman"/>
          <w:szCs w:val="24"/>
          <w:lang w:val="da-DK" w:eastAsia="sv-SE"/>
        </w:rPr>
        <w:t>V</w:t>
      </w:r>
      <w:r w:rsidRPr="006A5711" w:rsidR="00E06DE9">
        <w:rPr>
          <w:rFonts w:eastAsia="Times New Roman" w:cs="Times New Roman"/>
          <w:szCs w:val="24"/>
          <w:lang w:val="da-DK" w:eastAsia="sv-SE"/>
        </w:rPr>
        <w:t>G</w:t>
      </w:r>
    </w:p>
    <w:p w:rsidRPr="006A5711" w:rsidR="00226B93" w:rsidP="00484CB3" w:rsidRDefault="00226B93" w14:paraId="77E42676" w14:textId="77777777">
      <w:pPr>
        <w:spacing w:after="0" w:line="240" w:lineRule="auto"/>
        <w:rPr>
          <w:rFonts w:eastAsia="Times New Roman" w:cs="Times New Roman"/>
          <w:b/>
          <w:szCs w:val="24"/>
          <w:lang w:val="da-DK" w:eastAsia="sv-SE"/>
        </w:rPr>
      </w:pPr>
    </w:p>
    <w:p w:rsidRPr="006A5711" w:rsidR="00211164" w:rsidP="00484CB3" w:rsidRDefault="00712E85" w14:paraId="06A464A6" w14:textId="77777777">
      <w:pPr>
        <w:spacing w:after="0" w:line="240" w:lineRule="auto"/>
        <w:rPr>
          <w:rFonts w:eastAsia="Times New Roman" w:cs="Times New Roman"/>
          <w:szCs w:val="24"/>
          <w:lang w:val="da-DK" w:eastAsia="sv-SE"/>
        </w:rPr>
      </w:pPr>
      <w:r w:rsidRPr="006A5711">
        <w:rPr>
          <w:rFonts w:eastAsia="Times New Roman" w:cs="Times New Roman"/>
          <w:b/>
          <w:szCs w:val="24"/>
          <w:lang w:val="da-DK" w:eastAsia="sv-SE"/>
        </w:rPr>
        <w:t>Delkurs 2</w:t>
      </w:r>
      <w:r w:rsidRPr="006A5711" w:rsidR="00211164">
        <w:rPr>
          <w:rFonts w:eastAsia="Times New Roman" w:cs="Times New Roman"/>
          <w:szCs w:val="24"/>
          <w:lang w:val="da-DK" w:eastAsia="sv-SE"/>
        </w:rPr>
        <w:t>:</w:t>
      </w:r>
    </w:p>
    <w:p w:rsidRPr="006A5711" w:rsidR="00712E85" w:rsidP="00484CB3" w:rsidRDefault="00712E85" w14:paraId="6BB5D772" w14:textId="77777777">
      <w:pPr>
        <w:spacing w:after="0" w:line="240" w:lineRule="auto"/>
        <w:rPr>
          <w:rFonts w:eastAsia="Times New Roman" w:cs="Times New Roman"/>
          <w:szCs w:val="24"/>
          <w:lang w:val="da-DK" w:eastAsia="sv-SE"/>
        </w:rPr>
      </w:pPr>
      <w:r w:rsidRPr="006A5711">
        <w:rPr>
          <w:rFonts w:eastAsia="Times New Roman" w:cs="Times New Roman"/>
          <w:szCs w:val="24"/>
          <w:lang w:val="da-DK" w:eastAsia="sv-SE"/>
        </w:rPr>
        <w:t>STN2  Skriftlig tentamen, salstentamen: språkhistoria 3 hp U</w:t>
      </w:r>
      <w:r w:rsidRPr="006A5711" w:rsidR="00E06DE9">
        <w:rPr>
          <w:rFonts w:eastAsia="Times New Roman" w:cs="Times New Roman"/>
          <w:szCs w:val="24"/>
          <w:lang w:val="da-DK" w:eastAsia="sv-SE"/>
        </w:rPr>
        <w:t>-</w:t>
      </w:r>
      <w:r w:rsidRPr="006A5711">
        <w:rPr>
          <w:rFonts w:eastAsia="Times New Roman" w:cs="Times New Roman"/>
          <w:szCs w:val="24"/>
          <w:lang w:val="da-DK" w:eastAsia="sv-SE"/>
        </w:rPr>
        <w:t>V</w:t>
      </w:r>
      <w:r w:rsidRPr="006A5711" w:rsidR="00E06DE9">
        <w:rPr>
          <w:rFonts w:eastAsia="Times New Roman" w:cs="Times New Roman"/>
          <w:szCs w:val="24"/>
          <w:lang w:val="da-DK" w:eastAsia="sv-SE"/>
        </w:rPr>
        <w:t>G</w:t>
      </w:r>
    </w:p>
    <w:p w:rsidRPr="006A5711" w:rsidR="00712E85" w:rsidP="00484CB3" w:rsidRDefault="00712E85" w14:paraId="3A171186" w14:textId="77777777">
      <w:pPr>
        <w:rPr>
          <w:rFonts w:eastAsia="Times New Roman" w:cs="Times New Roman"/>
          <w:szCs w:val="24"/>
          <w:lang w:val="da-DK" w:eastAsia="sv-SE"/>
        </w:rPr>
      </w:pPr>
      <w:r w:rsidRPr="006A5711">
        <w:rPr>
          <w:rFonts w:eastAsia="Times New Roman" w:cs="Times New Roman"/>
          <w:szCs w:val="24"/>
          <w:lang w:val="da-DK" w:eastAsia="sv-SE"/>
        </w:rPr>
        <w:t>STN3 Skriftlig tentamen, hemtentamen: språksociologi 4,5 hp U</w:t>
      </w:r>
      <w:r w:rsidRPr="006A5711" w:rsidR="00E06DE9">
        <w:rPr>
          <w:rFonts w:eastAsia="Times New Roman" w:cs="Times New Roman"/>
          <w:szCs w:val="24"/>
          <w:lang w:val="da-DK" w:eastAsia="sv-SE"/>
        </w:rPr>
        <w:t>-</w:t>
      </w:r>
      <w:r w:rsidRPr="006A5711">
        <w:rPr>
          <w:rFonts w:eastAsia="Times New Roman" w:cs="Times New Roman"/>
          <w:szCs w:val="24"/>
          <w:lang w:val="da-DK" w:eastAsia="sv-SE"/>
        </w:rPr>
        <w:t>V</w:t>
      </w:r>
      <w:r w:rsidRPr="006A5711" w:rsidR="00E06DE9">
        <w:rPr>
          <w:rFonts w:eastAsia="Times New Roman" w:cs="Times New Roman"/>
          <w:szCs w:val="24"/>
          <w:lang w:val="da-DK" w:eastAsia="sv-SE"/>
        </w:rPr>
        <w:t>G</w:t>
      </w:r>
    </w:p>
    <w:p w:rsidRPr="006A5711" w:rsidR="00211164" w:rsidP="00484CB3" w:rsidRDefault="00211164" w14:paraId="220804BE" w14:textId="77777777">
      <w:pPr>
        <w:spacing w:after="0" w:line="240" w:lineRule="auto"/>
        <w:rPr>
          <w:rFonts w:eastAsia="Times New Roman" w:cs="Times New Roman"/>
          <w:b/>
          <w:szCs w:val="24"/>
          <w:lang w:val="da-DK" w:eastAsia="sv-SE"/>
        </w:rPr>
      </w:pPr>
      <w:r w:rsidRPr="006A5711">
        <w:rPr>
          <w:rFonts w:eastAsia="Times New Roman" w:cs="Times New Roman"/>
          <w:b/>
          <w:szCs w:val="24"/>
          <w:lang w:val="da-DK" w:eastAsia="sv-SE"/>
        </w:rPr>
        <w:t>Delkurs 3:</w:t>
      </w:r>
    </w:p>
    <w:p w:rsidRPr="006A5711" w:rsidR="00712E85" w:rsidP="00484CB3" w:rsidRDefault="00712E85" w14:paraId="28AAB64E" w14:textId="77CEC037">
      <w:pPr>
        <w:spacing w:after="0" w:line="240" w:lineRule="auto"/>
        <w:rPr>
          <w:rFonts w:eastAsia="Times New Roman" w:cs="Times New Roman"/>
          <w:szCs w:val="24"/>
          <w:lang w:val="da-DK" w:eastAsia="sv-SE"/>
        </w:rPr>
      </w:pPr>
      <w:r w:rsidRPr="006A5711">
        <w:rPr>
          <w:rFonts w:eastAsia="Times New Roman" w:cs="Times New Roman"/>
          <w:szCs w:val="24"/>
          <w:lang w:val="da-DK" w:eastAsia="sv-SE"/>
        </w:rPr>
        <w:t>SRE 2 Litterär textanalys 2 hp U</w:t>
      </w:r>
      <w:r w:rsidRPr="006A5711" w:rsidR="00E06DE9">
        <w:rPr>
          <w:rFonts w:eastAsia="Times New Roman" w:cs="Times New Roman"/>
          <w:szCs w:val="24"/>
          <w:lang w:val="da-DK" w:eastAsia="sv-SE"/>
        </w:rPr>
        <w:t>-</w:t>
      </w:r>
      <w:r w:rsidRPr="006A5711">
        <w:rPr>
          <w:rFonts w:eastAsia="Times New Roman" w:cs="Times New Roman"/>
          <w:szCs w:val="24"/>
          <w:lang w:val="da-DK" w:eastAsia="sv-SE"/>
        </w:rPr>
        <w:t xml:space="preserve">G </w:t>
      </w:r>
      <w:r w:rsidRPr="006A5711" w:rsidR="008218AD">
        <w:rPr>
          <w:rFonts w:eastAsia="Times New Roman" w:cs="Times New Roman"/>
          <w:szCs w:val="24"/>
          <w:lang w:val="da-DK" w:eastAsia="sv-SE"/>
        </w:rPr>
        <w:t>(skriftlig individuell redovisning)</w:t>
      </w:r>
    </w:p>
    <w:p w:rsidRPr="00712E85" w:rsidR="00712E85" w:rsidP="00484CB3" w:rsidRDefault="00712E85" w14:paraId="38209A8A" w14:textId="0A3FEF00">
      <w:pPr>
        <w:spacing w:after="0" w:line="240" w:lineRule="auto"/>
        <w:rPr>
          <w:rFonts w:eastAsia="Times New Roman" w:cs="Times New Roman"/>
          <w:szCs w:val="24"/>
          <w:lang w:eastAsia="sv-SE"/>
        </w:rPr>
      </w:pPr>
      <w:r w:rsidRPr="00712E85">
        <w:rPr>
          <w:rFonts w:eastAsia="Times New Roman" w:cs="Times New Roman"/>
          <w:szCs w:val="24"/>
          <w:lang w:eastAsia="sv-SE"/>
        </w:rPr>
        <w:t>SRE 3 Ungdomslitteratur 3 hp U</w:t>
      </w:r>
      <w:r w:rsidR="00E06DE9">
        <w:rPr>
          <w:rFonts w:eastAsia="Times New Roman" w:cs="Times New Roman"/>
          <w:szCs w:val="24"/>
          <w:lang w:eastAsia="sv-SE"/>
        </w:rPr>
        <w:t>-</w:t>
      </w:r>
      <w:r w:rsidRPr="00712E85">
        <w:rPr>
          <w:rFonts w:eastAsia="Times New Roman" w:cs="Times New Roman"/>
          <w:szCs w:val="24"/>
          <w:lang w:eastAsia="sv-SE"/>
        </w:rPr>
        <w:t>G</w:t>
      </w:r>
      <w:r w:rsidR="008218AD">
        <w:rPr>
          <w:rFonts w:eastAsia="Times New Roman" w:cs="Times New Roman"/>
          <w:szCs w:val="24"/>
          <w:lang w:eastAsia="sv-SE"/>
        </w:rPr>
        <w:t xml:space="preserve"> (skriftlig individuell redovisning)</w:t>
      </w:r>
    </w:p>
    <w:p w:rsidR="00712E85" w:rsidP="00484CB3" w:rsidRDefault="00712E85" w14:paraId="55D56F8E" w14:textId="48AC8336">
      <w:pPr>
        <w:rPr>
          <w:rFonts w:eastAsia="Times New Roman" w:cs="Times New Roman"/>
          <w:szCs w:val="24"/>
          <w:lang w:eastAsia="sv-SE"/>
        </w:rPr>
      </w:pPr>
      <w:r w:rsidRPr="00712E85">
        <w:rPr>
          <w:rFonts w:eastAsia="Times New Roman" w:cs="Times New Roman"/>
          <w:szCs w:val="24"/>
          <w:lang w:eastAsia="sv-SE"/>
        </w:rPr>
        <w:t>PRE1 Redovisning av litterär textanalys 1 hp U</w:t>
      </w:r>
      <w:r w:rsidR="00E06DE9">
        <w:rPr>
          <w:rFonts w:eastAsia="Times New Roman" w:cs="Times New Roman"/>
          <w:szCs w:val="24"/>
          <w:lang w:eastAsia="sv-SE"/>
        </w:rPr>
        <w:t>-</w:t>
      </w:r>
      <w:r w:rsidRPr="00712E85">
        <w:rPr>
          <w:rFonts w:eastAsia="Times New Roman" w:cs="Times New Roman"/>
          <w:szCs w:val="24"/>
          <w:lang w:eastAsia="sv-SE"/>
        </w:rPr>
        <w:t>G</w:t>
      </w:r>
      <w:r w:rsidR="008218AD">
        <w:rPr>
          <w:rFonts w:eastAsia="Times New Roman" w:cs="Times New Roman"/>
          <w:szCs w:val="24"/>
          <w:lang w:eastAsia="sv-SE"/>
        </w:rPr>
        <w:t xml:space="preserve"> (muntlig gruppredovisning)</w:t>
      </w:r>
    </w:p>
    <w:p w:rsidRPr="006A5711" w:rsidR="00712E85" w:rsidP="00484CB3" w:rsidRDefault="00712E85" w14:paraId="7825891A" w14:textId="1EFA1750">
      <w:pPr>
        <w:spacing w:after="0" w:line="240" w:lineRule="auto"/>
        <w:rPr>
          <w:rFonts w:eastAsia="Times New Roman" w:cs="Times New Roman"/>
          <w:szCs w:val="24"/>
          <w:lang w:val="da-DK" w:eastAsia="sv-SE"/>
        </w:rPr>
      </w:pPr>
      <w:r w:rsidRPr="006A5711">
        <w:rPr>
          <w:rFonts w:eastAsia="Times New Roman" w:cs="Times New Roman"/>
          <w:szCs w:val="24"/>
          <w:lang w:val="da-DK" w:eastAsia="sv-SE"/>
        </w:rPr>
        <w:t>STN4 Skriftlig tentamen, sal</w:t>
      </w:r>
      <w:r w:rsidRPr="006A5711" w:rsidR="00211164">
        <w:rPr>
          <w:rFonts w:eastAsia="Times New Roman" w:cs="Times New Roman"/>
          <w:szCs w:val="24"/>
          <w:lang w:val="da-DK" w:eastAsia="sv-SE"/>
        </w:rPr>
        <w:t>stentamen: litteraturhistoria 1</w:t>
      </w:r>
      <w:r w:rsidRPr="006A5711">
        <w:rPr>
          <w:rFonts w:eastAsia="Times New Roman" w:cs="Times New Roman"/>
          <w:szCs w:val="24"/>
          <w:lang w:val="da-DK" w:eastAsia="sv-SE"/>
        </w:rPr>
        <w:t>: 4</w:t>
      </w:r>
      <w:r w:rsidRPr="006A5711" w:rsidR="00D148DD">
        <w:rPr>
          <w:rFonts w:eastAsia="Times New Roman" w:cs="Times New Roman"/>
          <w:szCs w:val="24"/>
          <w:lang w:val="da-DK" w:eastAsia="sv-SE"/>
        </w:rPr>
        <w:t>,</w:t>
      </w:r>
      <w:r w:rsidRPr="006A5711">
        <w:rPr>
          <w:rFonts w:eastAsia="Times New Roman" w:cs="Times New Roman"/>
          <w:szCs w:val="24"/>
          <w:lang w:val="da-DK" w:eastAsia="sv-SE"/>
        </w:rPr>
        <w:t>5 hp U</w:t>
      </w:r>
      <w:r w:rsidRPr="006A5711" w:rsidR="00E06DE9">
        <w:rPr>
          <w:rFonts w:eastAsia="Times New Roman" w:cs="Times New Roman"/>
          <w:szCs w:val="24"/>
          <w:lang w:val="da-DK" w:eastAsia="sv-SE"/>
        </w:rPr>
        <w:t>-</w:t>
      </w:r>
      <w:r w:rsidRPr="006A5711">
        <w:rPr>
          <w:rFonts w:eastAsia="Times New Roman" w:cs="Times New Roman"/>
          <w:szCs w:val="24"/>
          <w:lang w:val="da-DK" w:eastAsia="sv-SE"/>
        </w:rPr>
        <w:t>V</w:t>
      </w:r>
      <w:r w:rsidRPr="006A5711" w:rsidR="00E06DE9">
        <w:rPr>
          <w:rFonts w:eastAsia="Times New Roman" w:cs="Times New Roman"/>
          <w:szCs w:val="24"/>
          <w:lang w:val="da-DK" w:eastAsia="sv-SE"/>
        </w:rPr>
        <w:t>G</w:t>
      </w:r>
      <w:r w:rsidRPr="006A5711">
        <w:rPr>
          <w:rFonts w:eastAsia="Times New Roman" w:cs="Times New Roman"/>
          <w:szCs w:val="24"/>
          <w:lang w:val="da-DK" w:eastAsia="sv-SE"/>
        </w:rPr>
        <w:br/>
      </w:r>
      <w:r w:rsidRPr="006A5711">
        <w:rPr>
          <w:rFonts w:eastAsia="Times New Roman" w:cs="Times New Roman"/>
          <w:szCs w:val="24"/>
          <w:lang w:val="da-DK" w:eastAsia="sv-SE"/>
        </w:rPr>
        <w:t>STN5 Skriftlig tentamen, salstentamen: litteraturhistoria 2: 4</w:t>
      </w:r>
      <w:r w:rsidRPr="006A5711" w:rsidR="00D148DD">
        <w:rPr>
          <w:rFonts w:eastAsia="Times New Roman" w:cs="Times New Roman"/>
          <w:szCs w:val="24"/>
          <w:lang w:val="da-DK" w:eastAsia="sv-SE"/>
        </w:rPr>
        <w:t>,</w:t>
      </w:r>
      <w:r w:rsidRPr="006A5711">
        <w:rPr>
          <w:rFonts w:eastAsia="Times New Roman" w:cs="Times New Roman"/>
          <w:szCs w:val="24"/>
          <w:lang w:val="da-DK" w:eastAsia="sv-SE"/>
        </w:rPr>
        <w:t>5 hp U</w:t>
      </w:r>
      <w:r w:rsidRPr="006A5711" w:rsidR="00E06DE9">
        <w:rPr>
          <w:rFonts w:eastAsia="Times New Roman" w:cs="Times New Roman"/>
          <w:szCs w:val="24"/>
          <w:lang w:val="da-DK" w:eastAsia="sv-SE"/>
        </w:rPr>
        <w:t>-</w:t>
      </w:r>
      <w:r w:rsidRPr="006A5711">
        <w:rPr>
          <w:rFonts w:eastAsia="Times New Roman" w:cs="Times New Roman"/>
          <w:szCs w:val="24"/>
          <w:lang w:val="da-DK" w:eastAsia="sv-SE"/>
        </w:rPr>
        <w:t>V</w:t>
      </w:r>
      <w:r w:rsidRPr="006A5711" w:rsidR="00E06DE9">
        <w:rPr>
          <w:rFonts w:eastAsia="Times New Roman" w:cs="Times New Roman"/>
          <w:szCs w:val="24"/>
          <w:lang w:val="da-DK" w:eastAsia="sv-SE"/>
        </w:rPr>
        <w:t>G</w:t>
      </w:r>
    </w:p>
    <w:p w:rsidRPr="006A5711" w:rsidR="00301AD5" w:rsidP="00484CB3" w:rsidRDefault="00301AD5" w14:paraId="7EECEB6C" w14:textId="62109421">
      <w:pPr>
        <w:spacing w:after="0" w:line="240" w:lineRule="auto"/>
        <w:rPr>
          <w:rFonts w:eastAsia="Times New Roman" w:cs="Times New Roman"/>
          <w:szCs w:val="24"/>
          <w:lang w:val="da-DK" w:eastAsia="sv-SE"/>
        </w:rPr>
      </w:pPr>
    </w:p>
    <w:p w:rsidR="00301AD5" w:rsidP="00484CB3" w:rsidRDefault="00996703" w14:paraId="310FA69B" w14:textId="7B5D0A56">
      <w:pPr>
        <w:spacing w:after="0" w:line="240" w:lineRule="auto"/>
        <w:rPr>
          <w:rFonts w:eastAsia="Times New Roman" w:cs="Times New Roman"/>
          <w:szCs w:val="24"/>
          <w:lang w:eastAsia="sv-SE"/>
        </w:rPr>
      </w:pPr>
      <w:r>
        <w:rPr>
          <w:rFonts w:eastAsia="Times New Roman" w:cs="Times New Roman"/>
          <w:szCs w:val="24"/>
          <w:lang w:eastAsia="sv-SE"/>
        </w:rPr>
        <w:t>OBL 1, 2 och 3 är obligatorisk närvaro på seminarierna i de olika delkurserna</w:t>
      </w:r>
      <w:r w:rsidR="00D148DD">
        <w:rPr>
          <w:rFonts w:eastAsia="Times New Roman" w:cs="Times New Roman"/>
          <w:szCs w:val="24"/>
          <w:lang w:eastAsia="sv-SE"/>
        </w:rPr>
        <w:t>.</w:t>
      </w:r>
    </w:p>
    <w:p w:rsidR="000C5C4F" w:rsidP="00484CB3" w:rsidRDefault="000C5C4F" w14:paraId="5309A793" w14:textId="77777777">
      <w:pPr>
        <w:spacing w:after="0" w:line="240" w:lineRule="auto"/>
        <w:rPr>
          <w:rFonts w:eastAsia="Times New Roman" w:cs="Times New Roman"/>
          <w:szCs w:val="24"/>
          <w:lang w:eastAsia="sv-SE"/>
        </w:rPr>
      </w:pPr>
    </w:p>
    <w:p w:rsidR="000C5C4F" w:rsidP="00484CB3" w:rsidRDefault="000C5C4F" w14:paraId="346E996E" w14:textId="77777777">
      <w:pPr>
        <w:spacing w:after="0" w:line="240" w:lineRule="auto"/>
        <w:rPr>
          <w:rFonts w:eastAsia="Times New Roman" w:cs="Times New Roman"/>
          <w:szCs w:val="24"/>
          <w:lang w:eastAsia="sv-SE"/>
        </w:rPr>
      </w:pPr>
    </w:p>
    <w:p w:rsidR="000C5C4F" w:rsidP="00484CB3" w:rsidRDefault="000C5C4F" w14:paraId="1200E170" w14:textId="77777777">
      <w:pPr>
        <w:pStyle w:val="Rubrik1"/>
        <w:rPr>
          <w:rFonts w:eastAsia="Times New Roman"/>
          <w:lang w:eastAsia="sv-SE"/>
        </w:rPr>
      </w:pPr>
      <w:r>
        <w:rPr>
          <w:rFonts w:eastAsia="Times New Roman"/>
          <w:lang w:eastAsia="sv-SE"/>
        </w:rPr>
        <w:t>Närvaro</w:t>
      </w:r>
    </w:p>
    <w:p w:rsidR="00EF212F" w:rsidP="00484CB3" w:rsidRDefault="00264EA7" w14:paraId="46D53C4F" w14:textId="2EAC9AFA">
      <w:pPr>
        <w:rPr>
          <w:lang w:eastAsia="sv-SE"/>
        </w:rPr>
      </w:pPr>
      <w:r>
        <w:rPr>
          <w:lang w:eastAsia="sv-SE"/>
        </w:rPr>
        <w:t xml:space="preserve">I kursen tillämpas obligatorisk närvaro på seminarier. </w:t>
      </w:r>
      <w:r w:rsidR="00EF212F">
        <w:rPr>
          <w:lang w:eastAsia="sv-SE"/>
        </w:rPr>
        <w:t xml:space="preserve">Studierna i svenska är krävande. </w:t>
      </w:r>
      <w:r w:rsidR="000C5C4F">
        <w:rPr>
          <w:lang w:eastAsia="sv-SE"/>
        </w:rPr>
        <w:t>Det är mycket som ska behandlas</w:t>
      </w:r>
      <w:r w:rsidR="003F5E00">
        <w:rPr>
          <w:lang w:eastAsia="sv-SE"/>
        </w:rPr>
        <w:t xml:space="preserve"> och läsas</w:t>
      </w:r>
      <w:r w:rsidR="00E06DE9">
        <w:rPr>
          <w:lang w:eastAsia="sv-SE"/>
        </w:rPr>
        <w:t xml:space="preserve"> under kort tid. Kursens innehåll hålls ihop av</w:t>
      </w:r>
      <w:r w:rsidR="000C5C4F">
        <w:rPr>
          <w:lang w:eastAsia="sv-SE"/>
        </w:rPr>
        <w:t xml:space="preserve"> </w:t>
      </w:r>
      <w:r w:rsidR="00E06DE9">
        <w:rPr>
          <w:lang w:eastAsia="sv-SE"/>
        </w:rPr>
        <w:t xml:space="preserve">en grundtanke </w:t>
      </w:r>
      <w:r w:rsidR="00D1344B">
        <w:rPr>
          <w:lang w:eastAsia="sv-SE"/>
        </w:rPr>
        <w:t>om</w:t>
      </w:r>
      <w:r w:rsidR="00E06DE9">
        <w:rPr>
          <w:lang w:eastAsia="sv-SE"/>
        </w:rPr>
        <w:t xml:space="preserve"> att</w:t>
      </w:r>
      <w:r w:rsidR="000C5C4F">
        <w:rPr>
          <w:lang w:eastAsia="sv-SE"/>
        </w:rPr>
        <w:t xml:space="preserve"> före</w:t>
      </w:r>
      <w:r w:rsidR="00E06DE9">
        <w:rPr>
          <w:lang w:eastAsia="sv-SE"/>
        </w:rPr>
        <w:t xml:space="preserve">läsning, seminarium och ILS </w:t>
      </w:r>
      <w:r w:rsidR="000C5C4F">
        <w:rPr>
          <w:lang w:eastAsia="sv-SE"/>
        </w:rPr>
        <w:t>hänger ihop innehållsmässigt</w:t>
      </w:r>
      <w:r w:rsidR="00E06DE9">
        <w:rPr>
          <w:lang w:eastAsia="sv-SE"/>
        </w:rPr>
        <w:t xml:space="preserve"> som ett moment</w:t>
      </w:r>
      <w:r w:rsidR="000C5C4F">
        <w:rPr>
          <w:lang w:eastAsia="sv-SE"/>
        </w:rPr>
        <w:t xml:space="preserve">. </w:t>
      </w:r>
    </w:p>
    <w:p w:rsidR="00B073D2" w:rsidP="00484CB3" w:rsidRDefault="000C5C4F" w14:paraId="7D778C7F" w14:textId="53F1423D">
      <w:pPr>
        <w:rPr>
          <w:lang w:eastAsia="sv-SE"/>
        </w:rPr>
      </w:pPr>
      <w:r>
        <w:rPr>
          <w:lang w:eastAsia="sv-SE"/>
        </w:rPr>
        <w:t xml:space="preserve">Vi ger en föreläsning och ett seminarium </w:t>
      </w:r>
      <w:r w:rsidRPr="00EF212F">
        <w:rPr>
          <w:b/>
          <w:lang w:eastAsia="sv-SE"/>
        </w:rPr>
        <w:t>en gång</w:t>
      </w:r>
      <w:r>
        <w:rPr>
          <w:lang w:eastAsia="sv-SE"/>
        </w:rPr>
        <w:t>. Är man frånvarande från seminariet eller föreläs</w:t>
      </w:r>
      <w:r w:rsidR="00211164">
        <w:rPr>
          <w:lang w:eastAsia="sv-SE"/>
        </w:rPr>
        <w:t>ningen</w:t>
      </w:r>
      <w:r w:rsidR="00EF212F">
        <w:rPr>
          <w:lang w:eastAsia="sv-SE"/>
        </w:rPr>
        <w:t xml:space="preserve"> kan man inte </w:t>
      </w:r>
      <w:r w:rsidR="00E06DE9">
        <w:rPr>
          <w:lang w:eastAsia="sv-SE"/>
        </w:rPr>
        <w:t>kräva</w:t>
      </w:r>
      <w:r>
        <w:rPr>
          <w:lang w:eastAsia="sv-SE"/>
        </w:rPr>
        <w:t xml:space="preserve"> att läraren lägger ut föreläsningen på Lisam eller att man kan få en sammanfattning av seminariet från läraren.</w:t>
      </w:r>
      <w:r w:rsidR="00E06DE9">
        <w:rPr>
          <w:lang w:eastAsia="sv-SE"/>
        </w:rPr>
        <w:t xml:space="preserve"> Det är upp till varje lärare att bestämma hur han eller hon hanterar sina föreläsningar.</w:t>
      </w:r>
      <w:r>
        <w:rPr>
          <w:lang w:eastAsia="sv-SE"/>
        </w:rPr>
        <w:t xml:space="preserve"> Ansvaret för att ta del av innehållet ligger p</w:t>
      </w:r>
      <w:r w:rsidR="00EF212F">
        <w:rPr>
          <w:lang w:eastAsia="sv-SE"/>
        </w:rPr>
        <w:t xml:space="preserve">å </w:t>
      </w:r>
      <w:r w:rsidR="00226B93">
        <w:rPr>
          <w:lang w:eastAsia="sv-SE"/>
        </w:rPr>
        <w:t>den studerande</w:t>
      </w:r>
      <w:r>
        <w:rPr>
          <w:lang w:eastAsia="sv-SE"/>
        </w:rPr>
        <w:t>.</w:t>
      </w:r>
      <w:r w:rsidR="00EF212F">
        <w:rPr>
          <w:lang w:eastAsia="sv-SE"/>
        </w:rPr>
        <w:t xml:space="preserve"> </w:t>
      </w:r>
    </w:p>
    <w:p w:rsidR="00820502" w:rsidP="00484CB3" w:rsidRDefault="00B073D2" w14:paraId="69871272" w14:textId="0F1B1F76">
      <w:pPr>
        <w:rPr>
          <w:lang w:eastAsia="sv-SE"/>
        </w:rPr>
      </w:pPr>
      <w:r>
        <w:rPr>
          <w:lang w:eastAsia="sv-SE"/>
        </w:rPr>
        <w:t>Att vara</w:t>
      </w:r>
      <w:r w:rsidR="000C5C4F">
        <w:rPr>
          <w:lang w:eastAsia="sv-SE"/>
        </w:rPr>
        <w:t xml:space="preserve"> närvarande på föreläsningar och</w:t>
      </w:r>
      <w:r w:rsidR="00226B93">
        <w:rPr>
          <w:lang w:eastAsia="sv-SE"/>
        </w:rPr>
        <w:t xml:space="preserve"> aktiv på</w:t>
      </w:r>
      <w:r w:rsidR="000C5C4F">
        <w:rPr>
          <w:lang w:eastAsia="sv-SE"/>
        </w:rPr>
        <w:t xml:space="preserve"> seminarier </w:t>
      </w:r>
      <w:r w:rsidR="00226B93">
        <w:rPr>
          <w:lang w:eastAsia="sv-SE"/>
        </w:rPr>
        <w:t>samt</w:t>
      </w:r>
      <w:r w:rsidR="00211164">
        <w:rPr>
          <w:lang w:eastAsia="sv-SE"/>
        </w:rPr>
        <w:t xml:space="preserve"> delta i ILS-arbetet och i övrigt studera </w:t>
      </w:r>
      <w:r w:rsidR="000C5C4F">
        <w:rPr>
          <w:lang w:eastAsia="sv-SE"/>
        </w:rPr>
        <w:t>kurslitteraturen enligt anvisningarna</w:t>
      </w:r>
      <w:r w:rsidR="00226B93">
        <w:rPr>
          <w:lang w:eastAsia="sv-SE"/>
        </w:rPr>
        <w:t>,</w:t>
      </w:r>
      <w:r w:rsidR="000C5C4F">
        <w:rPr>
          <w:lang w:eastAsia="sv-SE"/>
        </w:rPr>
        <w:t xml:space="preserve"> </w:t>
      </w:r>
      <w:r>
        <w:rPr>
          <w:lang w:eastAsia="sv-SE"/>
        </w:rPr>
        <w:t xml:space="preserve">är en förutsättning för att klara studierna. </w:t>
      </w:r>
      <w:r w:rsidR="00EA28C2">
        <w:rPr>
          <w:lang w:eastAsia="sv-SE"/>
        </w:rPr>
        <w:t>Studenterna har</w:t>
      </w:r>
      <w:r w:rsidR="00820502">
        <w:rPr>
          <w:lang w:eastAsia="sv-SE"/>
        </w:rPr>
        <w:t xml:space="preserve"> också ansvar för att bidra till kursinnehållet genom att komma förberedd till undervisningstillfällena.</w:t>
      </w:r>
    </w:p>
    <w:p w:rsidR="00EF212F" w:rsidP="00484CB3" w:rsidRDefault="00EF212F" w14:paraId="6D235202" w14:textId="5D071CEF">
      <w:pPr>
        <w:rPr>
          <w:lang w:eastAsia="sv-SE"/>
        </w:rPr>
      </w:pPr>
      <w:r>
        <w:rPr>
          <w:lang w:eastAsia="sv-SE"/>
        </w:rPr>
        <w:lastRenderedPageBreak/>
        <w:t xml:space="preserve">Tag kontakt med seminarieläraren om du vet att du måste vara borta från ett eller flera seminarier. En bra dialog med läraren ökar också dina möjligheter att klara studierna. Vi ger alltid stöd och hjälp om det skulle visa sig att du blir sjuk en längre tid eller måste vara frånvarande av akut oförutsedd händelse. </w:t>
      </w:r>
      <w:r w:rsidR="00996703">
        <w:rPr>
          <w:lang w:eastAsia="sv-SE"/>
        </w:rPr>
        <w:t>Vi sätter ett D (deltagit) efter varje delkurs med provkoderna OBL 1, OBL2 och OBL3. Du får själv ta reda på vad du måste göra om du missat ett seminarium eller varit sjuk en längre tid under en kurs.</w:t>
      </w:r>
      <w:r w:rsidR="000027FC">
        <w:rPr>
          <w:lang w:eastAsia="sv-SE"/>
        </w:rPr>
        <w:t xml:space="preserve"> Det kan se lite olika ut för de olika delkurserna hur </w:t>
      </w:r>
      <w:proofErr w:type="spellStart"/>
      <w:r w:rsidR="000027FC">
        <w:rPr>
          <w:lang w:eastAsia="sv-SE"/>
        </w:rPr>
        <w:t>igentagning</w:t>
      </w:r>
      <w:proofErr w:type="spellEnd"/>
      <w:r w:rsidR="000027FC">
        <w:rPr>
          <w:lang w:eastAsia="sv-SE"/>
        </w:rPr>
        <w:t xml:space="preserve"> av ett obligatoriskt moment hanteras. Information ges vid introduktionen av respektive delkurs. Observera att det inte är möjligt att ersätta alla seminarier inom en delkurs med igentagningsuppgifter. Dessa ges endast i undantagsfall och vid giltigt skäl till frånvaro. Om man missar för stor del av kursen måste man istället gå om seminarierna nästa gång kursen ges. </w:t>
      </w:r>
    </w:p>
    <w:p w:rsidR="003F5E00" w:rsidP="00484CB3" w:rsidRDefault="003F5E00" w14:paraId="7F0E156D" w14:textId="2C6569F9">
      <w:pPr>
        <w:pStyle w:val="Rubrik1"/>
      </w:pPr>
      <w:bookmarkStart w:name="_Toc503878897" w:id="1"/>
      <w:r w:rsidRPr="00845C25">
        <w:rPr>
          <w:b/>
        </w:rPr>
        <w:t>B</w:t>
      </w:r>
      <w:r w:rsidRPr="009E5A68">
        <w:t>etyg</w:t>
      </w:r>
      <w:bookmarkEnd w:id="1"/>
      <w:r w:rsidR="00373BDE">
        <w:t xml:space="preserve"> och bedömning</w:t>
      </w:r>
    </w:p>
    <w:p w:rsidR="0086745C" w:rsidP="00484CB3" w:rsidRDefault="004A3041" w14:paraId="0B375D55" w14:textId="77777777">
      <w:pPr>
        <w:rPr>
          <w:szCs w:val="24"/>
        </w:rPr>
      </w:pPr>
      <w:r>
        <w:rPr>
          <w:szCs w:val="24"/>
        </w:rPr>
        <w:t>B</w:t>
      </w:r>
      <w:r w:rsidRPr="00787777" w:rsidR="003F5E00">
        <w:rPr>
          <w:szCs w:val="24"/>
        </w:rPr>
        <w:t xml:space="preserve">etygskriterier för respektive </w:t>
      </w:r>
      <w:r w:rsidR="003F5E00">
        <w:rPr>
          <w:szCs w:val="24"/>
        </w:rPr>
        <w:t>examination</w:t>
      </w:r>
      <w:r>
        <w:rPr>
          <w:szCs w:val="24"/>
        </w:rPr>
        <w:t xml:space="preserve"> anges i delkurshandledning</w:t>
      </w:r>
      <w:r w:rsidR="0086745C">
        <w:rPr>
          <w:szCs w:val="24"/>
        </w:rPr>
        <w:t>arna</w:t>
      </w:r>
      <w:r w:rsidRPr="00787777" w:rsidR="003F5E00">
        <w:rPr>
          <w:szCs w:val="24"/>
        </w:rPr>
        <w:t xml:space="preserve">. I vissa fall rör det sig enbart om poäng, i andra fall differentierar vi betygen i kvalitativa termer. </w:t>
      </w:r>
    </w:p>
    <w:p w:rsidRPr="00787777" w:rsidR="003F5E00" w:rsidP="00484CB3" w:rsidRDefault="003F5E00" w14:paraId="5A58FCCB" w14:textId="41768A79">
      <w:pPr>
        <w:rPr>
          <w:szCs w:val="24"/>
        </w:rPr>
      </w:pPr>
      <w:r w:rsidRPr="00787777">
        <w:rPr>
          <w:szCs w:val="24"/>
        </w:rPr>
        <w:t>Det finns dock några gemensamma kriterier för handlinga</w:t>
      </w:r>
      <w:r w:rsidR="00B073D2">
        <w:rPr>
          <w:szCs w:val="24"/>
        </w:rPr>
        <w:t>r som kan leda till underkänt</w:t>
      </w:r>
      <w:r w:rsidR="001274A4">
        <w:rPr>
          <w:szCs w:val="24"/>
        </w:rPr>
        <w:t>:</w:t>
      </w:r>
    </w:p>
    <w:p w:rsidRPr="00787777" w:rsidR="00E92D63" w:rsidP="00484CB3" w:rsidRDefault="00E92D63" w14:paraId="0DDAA3F5" w14:textId="77777777">
      <w:pPr>
        <w:numPr>
          <w:ilvl w:val="0"/>
          <w:numId w:val="3"/>
        </w:numPr>
        <w:spacing w:after="200" w:line="276" w:lineRule="auto"/>
        <w:rPr>
          <w:szCs w:val="24"/>
        </w:rPr>
      </w:pPr>
      <w:r w:rsidRPr="00787777">
        <w:rPr>
          <w:szCs w:val="24"/>
        </w:rPr>
        <w:t>bristande förmåga avseende språk, k</w:t>
      </w:r>
      <w:r>
        <w:rPr>
          <w:szCs w:val="24"/>
        </w:rPr>
        <w:t>ällhantering och annan formalia</w:t>
      </w:r>
      <w:r w:rsidRPr="00787777">
        <w:rPr>
          <w:szCs w:val="24"/>
        </w:rPr>
        <w:t xml:space="preserve"> </w:t>
      </w:r>
    </w:p>
    <w:p w:rsidRPr="00787777" w:rsidR="003F5E00" w:rsidP="00484CB3" w:rsidRDefault="003F5E00" w14:paraId="17D0AFB8" w14:textId="77777777">
      <w:pPr>
        <w:numPr>
          <w:ilvl w:val="0"/>
          <w:numId w:val="3"/>
        </w:numPr>
        <w:spacing w:after="200" w:line="276" w:lineRule="auto"/>
        <w:rPr>
          <w:szCs w:val="24"/>
        </w:rPr>
      </w:pPr>
      <w:r w:rsidRPr="00787777">
        <w:rPr>
          <w:szCs w:val="24"/>
        </w:rPr>
        <w:t>den studerande visar svagt engagemang och brist på intresse.</w:t>
      </w:r>
    </w:p>
    <w:p w:rsidRPr="00787777" w:rsidR="003F5E00" w:rsidP="00484CB3" w:rsidRDefault="003F5E00" w14:paraId="3BF1E4C9" w14:textId="77777777">
      <w:pPr>
        <w:numPr>
          <w:ilvl w:val="0"/>
          <w:numId w:val="3"/>
        </w:numPr>
        <w:spacing w:after="200" w:line="276" w:lineRule="auto"/>
        <w:rPr>
          <w:szCs w:val="24"/>
        </w:rPr>
      </w:pPr>
      <w:r>
        <w:rPr>
          <w:szCs w:val="24"/>
        </w:rPr>
        <w:t>den studerande</w:t>
      </w:r>
      <w:r w:rsidRPr="00787777">
        <w:rPr>
          <w:szCs w:val="24"/>
        </w:rPr>
        <w:t xml:space="preserve"> visar i examinationsuppgifter</w:t>
      </w:r>
      <w:r w:rsidR="00E92D63">
        <w:rPr>
          <w:szCs w:val="24"/>
        </w:rPr>
        <w:t xml:space="preserve"> och inlämnade texter</w:t>
      </w:r>
      <w:r w:rsidRPr="00787777">
        <w:rPr>
          <w:szCs w:val="24"/>
        </w:rPr>
        <w:t xml:space="preserve"> prov på allmänt tyckande utan förankring i kursinnehåll och kurslitteratur.</w:t>
      </w:r>
    </w:p>
    <w:p w:rsidRPr="00373BDE" w:rsidR="00373BDE" w:rsidP="00484CB3" w:rsidRDefault="003F5E00" w14:paraId="52072549" w14:textId="44EB4570">
      <w:pPr>
        <w:pStyle w:val="Rubrik2"/>
      </w:pPr>
      <w:r>
        <w:t>Fusk och plagiat</w:t>
      </w:r>
    </w:p>
    <w:p w:rsidR="00E92D63" w:rsidP="00484CB3" w:rsidRDefault="003F5E00" w14:paraId="1A6D0188" w14:textId="18373BC0">
      <w:r>
        <w:t xml:space="preserve">Vi tillämpar universitetets policy för fusk och plagiat. </w:t>
      </w:r>
      <w:r w:rsidR="001274A4">
        <w:t xml:space="preserve">Misstänks </w:t>
      </w:r>
      <w:r w:rsidR="00E92D63">
        <w:t>plagiat (</w:t>
      </w:r>
      <w:r w:rsidR="00B073D2">
        <w:t xml:space="preserve">exempelvis </w:t>
      </w:r>
      <w:r w:rsidR="00E92D63">
        <w:t>avskrivna delar av en text utan att ange källa</w:t>
      </w:r>
      <w:r w:rsidR="0002622A">
        <w:t>,</w:t>
      </w:r>
      <w:r w:rsidR="00E92D63">
        <w:t xml:space="preserve"> otillåtet samarbete vid individuella inlämningar, eller avskrift av annans arbete) anmäls detta ovillkorligen till Linköpings universitets disciplinnämnd.</w:t>
      </w:r>
    </w:p>
    <w:p w:rsidR="00E92D63" w:rsidP="00484CB3" w:rsidRDefault="00E92D63" w14:paraId="62E07939" w14:textId="77777777">
      <w:pPr>
        <w:pStyle w:val="Rubrik2"/>
      </w:pPr>
      <w:r>
        <w:t>Språkliga krav</w:t>
      </w:r>
    </w:p>
    <w:p w:rsidR="00D3673C" w:rsidP="00484CB3" w:rsidRDefault="001274A4" w14:paraId="779E5AC3" w14:textId="3C94539B">
      <w:pPr>
        <w:rPr>
          <w:bCs/>
          <w:szCs w:val="24"/>
        </w:rPr>
      </w:pPr>
      <w:r>
        <w:rPr>
          <w:bCs/>
          <w:szCs w:val="24"/>
        </w:rPr>
        <w:t>Ni</w:t>
      </w:r>
      <w:r w:rsidRPr="001274A4" w:rsidR="00D1344B">
        <w:rPr>
          <w:bCs/>
          <w:szCs w:val="24"/>
        </w:rPr>
        <w:t xml:space="preserve"> ska bli ämneslärare i svenska. </w:t>
      </w:r>
      <w:r>
        <w:rPr>
          <w:bCs/>
          <w:szCs w:val="24"/>
        </w:rPr>
        <w:t>Det innebär att ni inom kor</w:t>
      </w:r>
      <w:r w:rsidR="00887930">
        <w:rPr>
          <w:bCs/>
          <w:szCs w:val="24"/>
        </w:rPr>
        <w:t>t själva ska bedöma andras texter utifrån bland annat språkliga och strukturella aspekter.</w:t>
      </w:r>
      <w:r>
        <w:rPr>
          <w:bCs/>
          <w:szCs w:val="24"/>
        </w:rPr>
        <w:t xml:space="preserve"> </w:t>
      </w:r>
      <w:r w:rsidRPr="001274A4" w:rsidR="00E92D63">
        <w:rPr>
          <w:bCs/>
          <w:szCs w:val="24"/>
        </w:rPr>
        <w:t xml:space="preserve">Vi lägger </w:t>
      </w:r>
      <w:r w:rsidR="00887930">
        <w:rPr>
          <w:bCs/>
          <w:szCs w:val="24"/>
        </w:rPr>
        <w:t xml:space="preserve">därför </w:t>
      </w:r>
      <w:r w:rsidRPr="001274A4" w:rsidR="00E92D63">
        <w:rPr>
          <w:bCs/>
          <w:szCs w:val="24"/>
        </w:rPr>
        <w:t xml:space="preserve">stor vikt vid att </w:t>
      </w:r>
      <w:r w:rsidR="00887930">
        <w:rPr>
          <w:bCs/>
          <w:szCs w:val="24"/>
        </w:rPr>
        <w:t>studenterna s</w:t>
      </w:r>
      <w:r w:rsidRPr="001274A4" w:rsidR="00E92D63">
        <w:rPr>
          <w:bCs/>
          <w:szCs w:val="24"/>
        </w:rPr>
        <w:t xml:space="preserve">ka </w:t>
      </w:r>
      <w:r w:rsidR="00887930">
        <w:rPr>
          <w:bCs/>
          <w:szCs w:val="24"/>
        </w:rPr>
        <w:t xml:space="preserve">vara noggranna med </w:t>
      </w:r>
      <w:r w:rsidRPr="001274A4" w:rsidR="00E92D63">
        <w:rPr>
          <w:bCs/>
          <w:szCs w:val="24"/>
        </w:rPr>
        <w:t xml:space="preserve">den egna språkliga utformningen på de </w:t>
      </w:r>
      <w:r w:rsidR="00887930">
        <w:rPr>
          <w:bCs/>
          <w:szCs w:val="24"/>
        </w:rPr>
        <w:t xml:space="preserve">texter som lämnas in. De flesta examinatorer </w:t>
      </w:r>
      <w:r w:rsidR="00F83E13">
        <w:rPr>
          <w:bCs/>
          <w:szCs w:val="24"/>
        </w:rPr>
        <w:t xml:space="preserve">kommenterar också språkliga aspekter på texterna, i syfte att ge studenterna möjlighet att korrigera återkommande </w:t>
      </w:r>
      <w:r w:rsidR="00D3673C">
        <w:rPr>
          <w:bCs/>
          <w:szCs w:val="24"/>
        </w:rPr>
        <w:t>språkliga brister. Ta</w:t>
      </w:r>
      <w:r w:rsidRPr="001274A4" w:rsidR="00E92D63">
        <w:rPr>
          <w:bCs/>
          <w:szCs w:val="24"/>
        </w:rPr>
        <w:t xml:space="preserve"> för vana att alltid korrekturläsa uppgifter innan de lämnas in</w:t>
      </w:r>
      <w:r w:rsidR="00C12BB9">
        <w:rPr>
          <w:bCs/>
          <w:szCs w:val="24"/>
        </w:rPr>
        <w:t xml:space="preserve"> och lägg tid också på språk och struktur</w:t>
      </w:r>
      <w:r w:rsidR="00373BDE">
        <w:rPr>
          <w:bCs/>
          <w:szCs w:val="24"/>
        </w:rPr>
        <w:t xml:space="preserve"> när ni skriver examinationsuppgifter.</w:t>
      </w:r>
    </w:p>
    <w:p w:rsidRPr="00D3673C" w:rsidR="003F5E00" w:rsidP="00484CB3" w:rsidRDefault="00E92D63" w14:paraId="44B45A9B" w14:textId="7C9CDAC9">
      <w:pPr>
        <w:rPr>
          <w:bCs/>
          <w:szCs w:val="24"/>
        </w:rPr>
      </w:pPr>
      <w:r w:rsidRPr="001274A4">
        <w:rPr>
          <w:bCs/>
          <w:szCs w:val="24"/>
        </w:rPr>
        <w:t xml:space="preserve">Som stöd för skrivande finns </w:t>
      </w:r>
      <w:r w:rsidR="00D3673C">
        <w:rPr>
          <w:bCs/>
          <w:szCs w:val="24"/>
        </w:rPr>
        <w:t>fler</w:t>
      </w:r>
      <w:r w:rsidRPr="001274A4">
        <w:rPr>
          <w:bCs/>
          <w:szCs w:val="24"/>
        </w:rPr>
        <w:t xml:space="preserve">a </w:t>
      </w:r>
      <w:r w:rsidR="00D3673C">
        <w:rPr>
          <w:bCs/>
          <w:szCs w:val="24"/>
        </w:rPr>
        <w:t xml:space="preserve">bra </w:t>
      </w:r>
      <w:r w:rsidRPr="001274A4">
        <w:rPr>
          <w:bCs/>
          <w:szCs w:val="24"/>
        </w:rPr>
        <w:t>handböcker att tillg</w:t>
      </w:r>
      <w:r w:rsidR="00D3673C">
        <w:rPr>
          <w:bCs/>
          <w:szCs w:val="24"/>
        </w:rPr>
        <w:t>å, exempelvis:</w:t>
      </w:r>
    </w:p>
    <w:p w:rsidR="003F5E00" w:rsidP="00484CB3" w:rsidRDefault="003F5E00" w14:paraId="5604B8E2" w14:textId="77777777">
      <w:r>
        <w:t xml:space="preserve">Ask, Sofia (2006). </w:t>
      </w:r>
      <w:r>
        <w:rPr>
          <w:i/>
        </w:rPr>
        <w:t xml:space="preserve">Hållbara texter </w:t>
      </w:r>
      <w:r>
        <w:t xml:space="preserve">– </w:t>
      </w:r>
      <w:r>
        <w:rPr>
          <w:i/>
        </w:rPr>
        <w:t xml:space="preserve">att skriva för studier och arbetsliv. </w:t>
      </w:r>
      <w:r>
        <w:t xml:space="preserve">Stockholm: </w:t>
      </w:r>
      <w:r w:rsidRPr="00CE12C4">
        <w:t>Liber</w:t>
      </w:r>
      <w:r>
        <w:t>.</w:t>
      </w:r>
    </w:p>
    <w:p w:rsidR="003F5E00" w:rsidP="00484CB3" w:rsidRDefault="003F5E00" w14:paraId="0E35A85F" w14:textId="77777777">
      <w:proofErr w:type="spellStart"/>
      <w:r>
        <w:t>Dysthe</w:t>
      </w:r>
      <w:proofErr w:type="spellEnd"/>
      <w:r>
        <w:t xml:space="preserve"> Olga, Hertzberg </w:t>
      </w:r>
      <w:proofErr w:type="spellStart"/>
      <w:r>
        <w:t>Frøydis</w:t>
      </w:r>
      <w:proofErr w:type="spellEnd"/>
      <w:r>
        <w:t xml:space="preserve">, </w:t>
      </w:r>
      <w:proofErr w:type="spellStart"/>
      <w:r>
        <w:t>Hoel</w:t>
      </w:r>
      <w:proofErr w:type="spellEnd"/>
      <w:r>
        <w:t xml:space="preserve">, </w:t>
      </w:r>
      <w:proofErr w:type="spellStart"/>
      <w:r>
        <w:t>Løkensgard</w:t>
      </w:r>
      <w:proofErr w:type="spellEnd"/>
      <w:r>
        <w:t xml:space="preserve"> </w:t>
      </w:r>
      <w:proofErr w:type="spellStart"/>
      <w:r>
        <w:t>Thorlaug</w:t>
      </w:r>
      <w:proofErr w:type="spellEnd"/>
      <w:r>
        <w:t xml:space="preserve"> (2002).</w:t>
      </w:r>
      <w:r>
        <w:rPr>
          <w:i/>
        </w:rPr>
        <w:t xml:space="preserve"> Skriva för att lära. </w:t>
      </w:r>
      <w:r>
        <w:t xml:space="preserve">Lund: Studentlitteratur. </w:t>
      </w:r>
    </w:p>
    <w:p w:rsidR="003F5E00" w:rsidP="00484CB3" w:rsidRDefault="003F5E00" w14:paraId="3B88F810" w14:textId="3BBBF3A6">
      <w:pPr>
        <w:rPr>
          <w:i/>
        </w:rPr>
      </w:pPr>
      <w:proofErr w:type="spellStart"/>
      <w:r>
        <w:t>Schü</w:t>
      </w:r>
      <w:r w:rsidRPr="00EF7AFC">
        <w:t>tt</w:t>
      </w:r>
      <w:proofErr w:type="spellEnd"/>
      <w:r w:rsidRPr="00EF7AFC">
        <w:t xml:space="preserve">, </w:t>
      </w:r>
      <w:proofErr w:type="spellStart"/>
      <w:r w:rsidRPr="00EF7AFC">
        <w:t>Hållsten</w:t>
      </w:r>
      <w:proofErr w:type="spellEnd"/>
      <w:r w:rsidRPr="00EF7AFC">
        <w:t xml:space="preserve"> </w:t>
      </w:r>
      <w:proofErr w:type="gramStart"/>
      <w:r w:rsidRPr="00EF7AFC">
        <w:t>m</w:t>
      </w:r>
      <w:r>
        <w:t>.</w:t>
      </w:r>
      <w:r w:rsidRPr="00EF7AFC">
        <w:t>fl.</w:t>
      </w:r>
      <w:proofErr w:type="gramEnd"/>
      <w:r w:rsidR="00B073D2">
        <w:t xml:space="preserve"> (2015</w:t>
      </w:r>
      <w:r>
        <w:t>)</w:t>
      </w:r>
      <w:r w:rsidR="00D3673C">
        <w:t>.</w:t>
      </w:r>
      <w:r>
        <w:rPr>
          <w:i/>
        </w:rPr>
        <w:t xml:space="preserve">  Studentens skrivhandbok</w:t>
      </w:r>
      <w:r w:rsidR="00B073D2">
        <w:rPr>
          <w:i/>
        </w:rPr>
        <w:t xml:space="preserve">. </w:t>
      </w:r>
      <w:r w:rsidR="00D3673C">
        <w:rPr>
          <w:iCs/>
        </w:rPr>
        <w:t xml:space="preserve">Stockholm: </w:t>
      </w:r>
      <w:r w:rsidR="00B073D2">
        <w:t>Liber</w:t>
      </w:r>
      <w:r w:rsidR="00D3673C">
        <w:t>.</w:t>
      </w:r>
      <w:r>
        <w:rPr>
          <w:i/>
        </w:rPr>
        <w:t xml:space="preserve"> </w:t>
      </w:r>
    </w:p>
    <w:p w:rsidR="003F5E00" w:rsidP="00484CB3" w:rsidRDefault="003F5E00" w14:paraId="466B0BBF" w14:textId="347EFD8C">
      <w:r>
        <w:rPr>
          <w:i/>
        </w:rPr>
        <w:t>Svenska skrivregler</w:t>
      </w:r>
      <w:r>
        <w:t xml:space="preserve"> (2008). Utgivna av Svenska språknämnden. </w:t>
      </w:r>
      <w:r w:rsidR="00D3673C">
        <w:t xml:space="preserve">Stockholm: </w:t>
      </w:r>
      <w:r>
        <w:t>Liber</w:t>
      </w:r>
      <w:r w:rsidR="00D3673C">
        <w:t>.</w:t>
      </w:r>
    </w:p>
    <w:p w:rsidR="00D3673C" w:rsidP="00484CB3" w:rsidRDefault="00D3673C" w14:paraId="0671BF32" w14:textId="302BE651">
      <w:pPr>
        <w:rPr>
          <w:bCs/>
        </w:rPr>
      </w:pPr>
      <w:proofErr w:type="gramStart"/>
      <w:r w:rsidRPr="00FD6385">
        <w:rPr>
          <w:i/>
        </w:rPr>
        <w:lastRenderedPageBreak/>
        <w:t>Svenska akademiens</w:t>
      </w:r>
      <w:proofErr w:type="gramEnd"/>
      <w:r w:rsidRPr="00FD6385">
        <w:rPr>
          <w:i/>
        </w:rPr>
        <w:t xml:space="preserve"> ordlista</w:t>
      </w:r>
      <w:r>
        <w:t xml:space="preserve"> (SAOL). </w:t>
      </w:r>
      <w:r w:rsidRPr="00D3673C">
        <w:rPr>
          <w:bCs/>
        </w:rPr>
        <w:t>Laddas ner som gratis app</w:t>
      </w:r>
      <w:r w:rsidR="00AB38D4">
        <w:rPr>
          <w:bCs/>
        </w:rPr>
        <w:t xml:space="preserve">. Dessutom rekommenderar vi hemsidan </w:t>
      </w:r>
      <w:hyperlink w:history="1" r:id="rId17">
        <w:r w:rsidRPr="00500E6F" w:rsidR="00AB38D4">
          <w:rPr>
            <w:rStyle w:val="Hyperlnk"/>
            <w:bCs/>
          </w:rPr>
          <w:t>www.sven</w:t>
        </w:r>
        <w:r w:rsidRPr="00500E6F" w:rsidR="00AB38D4">
          <w:rPr>
            <w:rStyle w:val="Hyperlnk"/>
            <w:bCs/>
          </w:rPr>
          <w:t>s</w:t>
        </w:r>
        <w:r w:rsidRPr="00500E6F" w:rsidR="00AB38D4">
          <w:rPr>
            <w:rStyle w:val="Hyperlnk"/>
            <w:bCs/>
          </w:rPr>
          <w:t>ka.se</w:t>
        </w:r>
      </w:hyperlink>
      <w:r w:rsidR="00AB38D4">
        <w:rPr>
          <w:bCs/>
        </w:rPr>
        <w:t>, där Svenska Akademiens resurser finns samlade.</w:t>
      </w:r>
    </w:p>
    <w:p w:rsidRPr="00D3673C" w:rsidR="00D3673C" w:rsidP="00484CB3" w:rsidRDefault="00D3673C" w14:paraId="24F084ED" w14:textId="2EE743E2">
      <w:pPr>
        <w:rPr>
          <w:bCs/>
        </w:rPr>
      </w:pPr>
      <w:r>
        <w:rPr>
          <w:bCs/>
        </w:rPr>
        <w:t xml:space="preserve">Olika synonymordböcker </w:t>
      </w:r>
      <w:r w:rsidR="00C12BB9">
        <w:rPr>
          <w:bCs/>
        </w:rPr>
        <w:t>kan också vara bra att ha tillgång till.</w:t>
      </w:r>
    </w:p>
    <w:p w:rsidR="0002622A" w:rsidP="00484CB3" w:rsidRDefault="0002622A" w14:paraId="62BE1855" w14:textId="77777777">
      <w:pPr>
        <w:pStyle w:val="Rubrik1"/>
        <w:rPr>
          <w:rFonts w:eastAsia="Times New Roman"/>
          <w:lang w:eastAsia="sv-SE"/>
        </w:rPr>
      </w:pPr>
      <w:r>
        <w:rPr>
          <w:rFonts w:eastAsia="Times New Roman"/>
          <w:lang w:eastAsia="sv-SE"/>
        </w:rPr>
        <w:t>Kommande kurser i svenska</w:t>
      </w:r>
    </w:p>
    <w:p w:rsidR="0002622A" w:rsidP="00484CB3" w:rsidRDefault="00373BDE" w14:paraId="0BA1819E" w14:textId="4E61CDDD">
      <w:pPr>
        <w:pStyle w:val="Ingetavstnd"/>
        <w:spacing w:line="276" w:lineRule="auto"/>
        <w:rPr>
          <w:lang w:eastAsia="sv-SE"/>
        </w:rPr>
      </w:pPr>
      <w:r>
        <w:rPr>
          <w:lang w:eastAsia="sv-SE"/>
        </w:rPr>
        <w:t>Nästa kurs i svenska</w:t>
      </w:r>
      <w:r w:rsidR="00EE1CE4">
        <w:rPr>
          <w:lang w:eastAsia="sv-SE"/>
        </w:rPr>
        <w:t>, Svenska 31</w:t>
      </w:r>
      <w:r w:rsidR="007B4D5C">
        <w:rPr>
          <w:lang w:eastAsia="sv-SE"/>
        </w:rPr>
        <w:t>–</w:t>
      </w:r>
      <w:r w:rsidR="00EE1CE4">
        <w:rPr>
          <w:lang w:eastAsia="sv-SE"/>
        </w:rPr>
        <w:t xml:space="preserve">52,5 hp, ges på höstterminen. </w:t>
      </w:r>
      <w:r w:rsidR="002A6730">
        <w:rPr>
          <w:lang w:eastAsia="sv-SE"/>
        </w:rPr>
        <w:t xml:space="preserve">Beroende på ingångsämne läses denna kurs direkt efter nuvarande kurs eller ett år senare. Denna kurs fördjupar ämnesteorin och ämnesdidaktiken </w:t>
      </w:r>
      <w:r w:rsidR="00FE4D2F">
        <w:rPr>
          <w:lang w:eastAsia="sv-SE"/>
        </w:rPr>
        <w:t>men är</w:t>
      </w:r>
      <w:r w:rsidR="00EE1CE4">
        <w:rPr>
          <w:lang w:eastAsia="sv-SE"/>
        </w:rPr>
        <w:t xml:space="preserve"> huvudsakligen inriktad på ämnesdidaktik</w:t>
      </w:r>
      <w:r w:rsidR="00FE4D2F">
        <w:rPr>
          <w:lang w:eastAsia="sv-SE"/>
        </w:rPr>
        <w:t>.</w:t>
      </w:r>
      <w:r w:rsidR="00EE1CE4">
        <w:rPr>
          <w:lang w:eastAsia="sv-SE"/>
        </w:rPr>
        <w:t xml:space="preserve"> </w:t>
      </w:r>
      <w:r w:rsidR="007B4D5C">
        <w:rPr>
          <w:lang w:eastAsia="sv-SE"/>
        </w:rPr>
        <w:t>Samma</w:t>
      </w:r>
      <w:r w:rsidR="004112F7">
        <w:rPr>
          <w:lang w:eastAsia="sv-SE"/>
        </w:rPr>
        <w:t xml:space="preserve"> termin läses också en ämnesrelaterad VFU-kurs om 7,5 hp.</w:t>
      </w:r>
    </w:p>
    <w:p w:rsidR="00705AB8" w:rsidP="00484CB3" w:rsidRDefault="00705AB8" w14:paraId="5441CD12" w14:textId="77777777">
      <w:pPr>
        <w:pStyle w:val="Ingetavstnd"/>
        <w:spacing w:line="276" w:lineRule="auto"/>
        <w:rPr>
          <w:lang w:eastAsia="sv-SE"/>
        </w:rPr>
      </w:pPr>
    </w:p>
    <w:p w:rsidR="00CB433A" w:rsidP="00484CB3" w:rsidRDefault="00705AB8" w14:paraId="679EF441" w14:textId="7E6D192A">
      <w:pPr>
        <w:pStyle w:val="Ingetavstnd"/>
        <w:spacing w:line="276" w:lineRule="auto"/>
        <w:rPr>
          <w:lang w:eastAsia="sv-SE"/>
        </w:rPr>
      </w:pPr>
      <w:r>
        <w:rPr>
          <w:lang w:eastAsia="sv-SE"/>
        </w:rPr>
        <w:t>Blivande gymnasielärare läser f</w:t>
      </w:r>
      <w:r w:rsidR="00CB433A">
        <w:rPr>
          <w:lang w:eastAsia="sv-SE"/>
        </w:rPr>
        <w:t xml:space="preserve">ördjupningskursen </w:t>
      </w:r>
      <w:r w:rsidR="00A9080B">
        <w:rPr>
          <w:lang w:eastAsia="sv-SE"/>
        </w:rPr>
        <w:t xml:space="preserve">Svenska </w:t>
      </w:r>
      <w:r w:rsidR="00CB433A">
        <w:rPr>
          <w:lang w:eastAsia="sv-SE"/>
        </w:rPr>
        <w:t>61</w:t>
      </w:r>
      <w:r w:rsidR="007B4D5C">
        <w:rPr>
          <w:lang w:eastAsia="sv-SE"/>
        </w:rPr>
        <w:t>–</w:t>
      </w:r>
      <w:r w:rsidR="00CB433A">
        <w:rPr>
          <w:lang w:eastAsia="sv-SE"/>
        </w:rPr>
        <w:t>90 hp</w:t>
      </w:r>
      <w:r>
        <w:rPr>
          <w:lang w:eastAsia="sv-SE"/>
        </w:rPr>
        <w:t xml:space="preserve">, som går </w:t>
      </w:r>
      <w:r w:rsidR="00CB433A">
        <w:rPr>
          <w:lang w:eastAsia="sv-SE"/>
        </w:rPr>
        <w:t xml:space="preserve">på vårterminen. </w:t>
      </w:r>
      <w:r w:rsidR="005B4F08">
        <w:rPr>
          <w:lang w:eastAsia="sv-SE"/>
        </w:rPr>
        <w:t>Den består av</w:t>
      </w:r>
      <w:r w:rsidR="00250D41">
        <w:rPr>
          <w:lang w:eastAsia="sv-SE"/>
        </w:rPr>
        <w:t xml:space="preserve"> två fördjupningskurser i </w:t>
      </w:r>
      <w:r w:rsidR="005B4F08">
        <w:rPr>
          <w:lang w:eastAsia="sv-SE"/>
        </w:rPr>
        <w:t>Litteratu</w:t>
      </w:r>
      <w:r w:rsidR="00CB433A">
        <w:rPr>
          <w:lang w:eastAsia="sv-SE"/>
        </w:rPr>
        <w:t xml:space="preserve">rvetenskap </w:t>
      </w:r>
      <w:r w:rsidR="00250D41">
        <w:rPr>
          <w:lang w:eastAsia="sv-SE"/>
        </w:rPr>
        <w:t>om vardera 7</w:t>
      </w:r>
      <w:r w:rsidR="00CB433A">
        <w:rPr>
          <w:lang w:eastAsia="sv-SE"/>
        </w:rPr>
        <w:t xml:space="preserve">,5 hp samt </w:t>
      </w:r>
      <w:r w:rsidR="00A9080B">
        <w:rPr>
          <w:lang w:eastAsia="sv-SE"/>
        </w:rPr>
        <w:t>s</w:t>
      </w:r>
      <w:r w:rsidR="00CB433A">
        <w:rPr>
          <w:lang w:eastAsia="sv-SE"/>
        </w:rPr>
        <w:t>pråkvetenskap</w:t>
      </w:r>
      <w:r w:rsidR="00A9080B">
        <w:rPr>
          <w:lang w:eastAsia="sv-SE"/>
        </w:rPr>
        <w:t>/l</w:t>
      </w:r>
      <w:r w:rsidR="00CB433A">
        <w:rPr>
          <w:lang w:eastAsia="sv-SE"/>
        </w:rPr>
        <w:t xml:space="preserve">ingvistik (fonetik, textanalys), bedömning och läs- och skrivproblematik hos äldre elever. </w:t>
      </w:r>
    </w:p>
    <w:p w:rsidR="00A9080B" w:rsidP="00484CB3" w:rsidRDefault="00A9080B" w14:paraId="3E7530A8" w14:textId="30D880E9">
      <w:pPr>
        <w:pStyle w:val="Ingetavstnd"/>
        <w:spacing w:line="276" w:lineRule="auto"/>
        <w:rPr>
          <w:lang w:eastAsia="sv-SE"/>
        </w:rPr>
      </w:pPr>
    </w:p>
    <w:p w:rsidR="00A9080B" w:rsidP="00484CB3" w:rsidRDefault="00A9080B" w14:paraId="7CD6495A" w14:textId="564CF969">
      <w:pPr>
        <w:pStyle w:val="Ingetavstnd"/>
        <w:spacing w:line="276" w:lineRule="auto"/>
        <w:rPr>
          <w:lang w:eastAsia="sv-SE"/>
        </w:rPr>
      </w:pPr>
      <w:r>
        <w:rPr>
          <w:lang w:eastAsia="sv-SE"/>
        </w:rPr>
        <w:t>Blivande 7</w:t>
      </w:r>
      <w:r w:rsidR="007B4D5C">
        <w:rPr>
          <w:lang w:eastAsia="sv-SE"/>
        </w:rPr>
        <w:t>–</w:t>
      </w:r>
      <w:r>
        <w:rPr>
          <w:lang w:eastAsia="sv-SE"/>
        </w:rPr>
        <w:t xml:space="preserve">9-lärare läser </w:t>
      </w:r>
      <w:proofErr w:type="gramStart"/>
      <w:r>
        <w:rPr>
          <w:lang w:eastAsia="sv-SE"/>
        </w:rPr>
        <w:t>istället</w:t>
      </w:r>
      <w:proofErr w:type="gramEnd"/>
      <w:r>
        <w:rPr>
          <w:lang w:eastAsia="sv-SE"/>
        </w:rPr>
        <w:t xml:space="preserve"> fördjupningskursen Svenska 61</w:t>
      </w:r>
      <w:r w:rsidR="007B4D5C">
        <w:rPr>
          <w:lang w:eastAsia="sv-SE"/>
        </w:rPr>
        <w:t>–</w:t>
      </w:r>
      <w:r>
        <w:rPr>
          <w:lang w:eastAsia="sv-SE"/>
        </w:rPr>
        <w:t>7</w:t>
      </w:r>
      <w:r w:rsidR="004112F7">
        <w:rPr>
          <w:lang w:eastAsia="sv-SE"/>
        </w:rPr>
        <w:t>5 hp, med ett liknande innehåll.</w:t>
      </w:r>
    </w:p>
    <w:p w:rsidR="00CB433A" w:rsidP="00484CB3" w:rsidRDefault="00CB433A" w14:paraId="580D5C0C" w14:textId="77777777">
      <w:pPr>
        <w:pStyle w:val="Ingetavstnd"/>
        <w:spacing w:line="276" w:lineRule="auto"/>
        <w:rPr>
          <w:lang w:eastAsia="sv-SE"/>
        </w:rPr>
      </w:pPr>
    </w:p>
    <w:p w:rsidR="00BD2EDF" w:rsidP="00484CB3" w:rsidRDefault="00664FDC" w14:paraId="702A4D11" w14:textId="5E1DC834">
      <w:pPr>
        <w:pStyle w:val="Ingetavstnd"/>
        <w:spacing w:line="276" w:lineRule="auto"/>
        <w:rPr>
          <w:lang w:eastAsia="sv-SE"/>
        </w:rPr>
      </w:pPr>
      <w:r>
        <w:rPr>
          <w:lang w:eastAsia="sv-SE"/>
        </w:rPr>
        <w:t xml:space="preserve">Utöver detta ingår två examensarbetskurser om vardera 15 hp. </w:t>
      </w:r>
    </w:p>
    <w:p w:rsidR="00843EFD" w:rsidP="00484CB3" w:rsidRDefault="00843EFD" w14:paraId="5E8E8367" w14:textId="77777777">
      <w:pPr>
        <w:pStyle w:val="Ingetavstnd"/>
        <w:spacing w:line="276" w:lineRule="auto"/>
        <w:rPr>
          <w:lang w:eastAsia="sv-SE"/>
        </w:rPr>
      </w:pPr>
    </w:p>
    <w:p w:rsidRPr="0002622A" w:rsidR="00843EFD" w:rsidP="00484CB3" w:rsidRDefault="00843EFD" w14:paraId="1C53E2A8" w14:textId="77777777">
      <w:pPr>
        <w:pStyle w:val="Ingetavstnd"/>
        <w:spacing w:line="276" w:lineRule="auto"/>
        <w:rPr>
          <w:rFonts w:eastAsia="Times New Roman"/>
          <w:lang w:eastAsia="sv-SE"/>
        </w:rPr>
      </w:pPr>
      <w:r>
        <w:rPr>
          <w:lang w:eastAsia="sv-SE"/>
        </w:rPr>
        <w:t xml:space="preserve"> </w:t>
      </w:r>
    </w:p>
    <w:p w:rsidRPr="005679CC" w:rsidR="005679CC" w:rsidP="00484CB3" w:rsidRDefault="005679CC" w14:paraId="592B1182" w14:textId="77777777">
      <w:pPr>
        <w:rPr>
          <w:lang w:eastAsia="sv-SE"/>
        </w:rPr>
      </w:pPr>
    </w:p>
    <w:p w:rsidRPr="00B47A0D" w:rsidR="00FD6EEB" w:rsidP="00484CB3" w:rsidRDefault="00FD6EEB" w14:paraId="644B9732" w14:textId="77777777">
      <w:pPr>
        <w:spacing w:line="276" w:lineRule="auto"/>
        <w:rPr>
          <w:lang w:eastAsia="sv-SE"/>
        </w:rPr>
      </w:pPr>
    </w:p>
    <w:p w:rsidRPr="00355680" w:rsidR="00355680" w:rsidP="00484CB3" w:rsidRDefault="00355680" w14:paraId="42F43361" w14:textId="77777777">
      <w:pPr>
        <w:rPr>
          <w:rFonts w:cs="Times New Roman"/>
          <w:szCs w:val="24"/>
        </w:rPr>
      </w:pPr>
    </w:p>
    <w:p w:rsidRPr="00355680" w:rsidR="00355680" w:rsidP="00484CB3" w:rsidRDefault="00355680" w14:paraId="2D63DE64" w14:textId="77777777">
      <w:pPr>
        <w:rPr>
          <w:rFonts w:cs="Times New Roman"/>
          <w:szCs w:val="24"/>
        </w:rPr>
      </w:pPr>
    </w:p>
    <w:sectPr w:rsidRPr="00355680" w:rsidR="0035568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13"/>
    <w:multiLevelType w:val="hybridMultilevel"/>
    <w:tmpl w:val="EFBED71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3252C7E"/>
    <w:multiLevelType w:val="hybridMultilevel"/>
    <w:tmpl w:val="519C304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C716E1A"/>
    <w:multiLevelType w:val="singleLevel"/>
    <w:tmpl w:val="6916E0FE"/>
    <w:lvl w:ilvl="0">
      <w:start w:val="121"/>
      <w:numFmt w:val="bullet"/>
      <w:lvlText w:val="-"/>
      <w:lvlJc w:val="left"/>
      <w:pPr>
        <w:tabs>
          <w:tab w:val="num" w:pos="360"/>
        </w:tabs>
        <w:ind w:left="360" w:hanging="360"/>
      </w:pPr>
      <w:rPr>
        <w:b/>
      </w:rPr>
    </w:lvl>
  </w:abstractNum>
  <w:abstractNum w:abstractNumId="3" w15:restartNumberingAfterBreak="0">
    <w:nsid w:val="75690B79"/>
    <w:multiLevelType w:val="hybridMultilevel"/>
    <w:tmpl w:val="FC10953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C1"/>
    <w:rsid w:val="000027FC"/>
    <w:rsid w:val="00004B8A"/>
    <w:rsid w:val="00004CF6"/>
    <w:rsid w:val="00006E20"/>
    <w:rsid w:val="0002622A"/>
    <w:rsid w:val="00030035"/>
    <w:rsid w:val="00031C87"/>
    <w:rsid w:val="000320D8"/>
    <w:rsid w:val="000711D3"/>
    <w:rsid w:val="000B560C"/>
    <w:rsid w:val="000B6678"/>
    <w:rsid w:val="000C5C4F"/>
    <w:rsid w:val="000E28D2"/>
    <w:rsid w:val="000E7718"/>
    <w:rsid w:val="001274A4"/>
    <w:rsid w:val="0015520D"/>
    <w:rsid w:val="00170692"/>
    <w:rsid w:val="0018682F"/>
    <w:rsid w:val="00194737"/>
    <w:rsid w:val="001D0579"/>
    <w:rsid w:val="00204B1E"/>
    <w:rsid w:val="00211164"/>
    <w:rsid w:val="00211D18"/>
    <w:rsid w:val="00224E85"/>
    <w:rsid w:val="00226B93"/>
    <w:rsid w:val="00250D41"/>
    <w:rsid w:val="00264EA7"/>
    <w:rsid w:val="00267DFA"/>
    <w:rsid w:val="002855A3"/>
    <w:rsid w:val="002A6730"/>
    <w:rsid w:val="002B1E7B"/>
    <w:rsid w:val="002C0A1B"/>
    <w:rsid w:val="00301AD5"/>
    <w:rsid w:val="0032437E"/>
    <w:rsid w:val="00355680"/>
    <w:rsid w:val="00373BDE"/>
    <w:rsid w:val="00385487"/>
    <w:rsid w:val="003F4C17"/>
    <w:rsid w:val="003F5E00"/>
    <w:rsid w:val="00400BBE"/>
    <w:rsid w:val="00402ABC"/>
    <w:rsid w:val="004112F7"/>
    <w:rsid w:val="004156C1"/>
    <w:rsid w:val="00422A91"/>
    <w:rsid w:val="00434699"/>
    <w:rsid w:val="00464C52"/>
    <w:rsid w:val="00484CB3"/>
    <w:rsid w:val="004A3041"/>
    <w:rsid w:val="004A7539"/>
    <w:rsid w:val="004B1FE0"/>
    <w:rsid w:val="004B41FB"/>
    <w:rsid w:val="00500A6B"/>
    <w:rsid w:val="00504463"/>
    <w:rsid w:val="00506658"/>
    <w:rsid w:val="005329C1"/>
    <w:rsid w:val="0053650F"/>
    <w:rsid w:val="005679CC"/>
    <w:rsid w:val="00577C5A"/>
    <w:rsid w:val="00584A5E"/>
    <w:rsid w:val="005A0EBB"/>
    <w:rsid w:val="005B4F08"/>
    <w:rsid w:val="005E154E"/>
    <w:rsid w:val="00602AB8"/>
    <w:rsid w:val="00623727"/>
    <w:rsid w:val="006275C4"/>
    <w:rsid w:val="006563C2"/>
    <w:rsid w:val="00664FDC"/>
    <w:rsid w:val="00673BB3"/>
    <w:rsid w:val="0069007E"/>
    <w:rsid w:val="006A5711"/>
    <w:rsid w:val="006D1961"/>
    <w:rsid w:val="006E4D49"/>
    <w:rsid w:val="006F7BC6"/>
    <w:rsid w:val="00705AB8"/>
    <w:rsid w:val="00712E85"/>
    <w:rsid w:val="007622CF"/>
    <w:rsid w:val="007872D8"/>
    <w:rsid w:val="007B4D5C"/>
    <w:rsid w:val="007B5C7F"/>
    <w:rsid w:val="007B768D"/>
    <w:rsid w:val="007E213F"/>
    <w:rsid w:val="008047D4"/>
    <w:rsid w:val="0081640D"/>
    <w:rsid w:val="00820502"/>
    <w:rsid w:val="008218AD"/>
    <w:rsid w:val="00834161"/>
    <w:rsid w:val="00843EFD"/>
    <w:rsid w:val="00853940"/>
    <w:rsid w:val="0086745C"/>
    <w:rsid w:val="00887930"/>
    <w:rsid w:val="0089430A"/>
    <w:rsid w:val="008C1B0D"/>
    <w:rsid w:val="008D6909"/>
    <w:rsid w:val="008E3432"/>
    <w:rsid w:val="008F7C46"/>
    <w:rsid w:val="009063D8"/>
    <w:rsid w:val="00926DE9"/>
    <w:rsid w:val="00956791"/>
    <w:rsid w:val="00960D41"/>
    <w:rsid w:val="00980E01"/>
    <w:rsid w:val="009941D7"/>
    <w:rsid w:val="00996703"/>
    <w:rsid w:val="009C4D7A"/>
    <w:rsid w:val="00A05FC9"/>
    <w:rsid w:val="00A332D3"/>
    <w:rsid w:val="00A42E8B"/>
    <w:rsid w:val="00A86036"/>
    <w:rsid w:val="00A9080B"/>
    <w:rsid w:val="00AB38D4"/>
    <w:rsid w:val="00AE31D1"/>
    <w:rsid w:val="00AE700A"/>
    <w:rsid w:val="00B073D2"/>
    <w:rsid w:val="00B4438C"/>
    <w:rsid w:val="00B47A0D"/>
    <w:rsid w:val="00B52AB5"/>
    <w:rsid w:val="00B56397"/>
    <w:rsid w:val="00B65CC2"/>
    <w:rsid w:val="00B70E77"/>
    <w:rsid w:val="00B92D74"/>
    <w:rsid w:val="00BD0EA5"/>
    <w:rsid w:val="00BD2EDF"/>
    <w:rsid w:val="00BF714B"/>
    <w:rsid w:val="00C02C9E"/>
    <w:rsid w:val="00C12BB9"/>
    <w:rsid w:val="00C16438"/>
    <w:rsid w:val="00C16E17"/>
    <w:rsid w:val="00C361BC"/>
    <w:rsid w:val="00C67776"/>
    <w:rsid w:val="00C80773"/>
    <w:rsid w:val="00C836CE"/>
    <w:rsid w:val="00C83CB1"/>
    <w:rsid w:val="00C84BE8"/>
    <w:rsid w:val="00C9744C"/>
    <w:rsid w:val="00CA348D"/>
    <w:rsid w:val="00CB433A"/>
    <w:rsid w:val="00CD2E98"/>
    <w:rsid w:val="00D059F8"/>
    <w:rsid w:val="00D11117"/>
    <w:rsid w:val="00D1344B"/>
    <w:rsid w:val="00D148DD"/>
    <w:rsid w:val="00D16019"/>
    <w:rsid w:val="00D31556"/>
    <w:rsid w:val="00D3673C"/>
    <w:rsid w:val="00D40AC6"/>
    <w:rsid w:val="00D47803"/>
    <w:rsid w:val="00D66812"/>
    <w:rsid w:val="00D82E30"/>
    <w:rsid w:val="00E06DE9"/>
    <w:rsid w:val="00E523B5"/>
    <w:rsid w:val="00E711FD"/>
    <w:rsid w:val="00E76C7B"/>
    <w:rsid w:val="00E83015"/>
    <w:rsid w:val="00E92D63"/>
    <w:rsid w:val="00EA0CC1"/>
    <w:rsid w:val="00EA28C2"/>
    <w:rsid w:val="00ED094B"/>
    <w:rsid w:val="00ED2FD7"/>
    <w:rsid w:val="00ED356E"/>
    <w:rsid w:val="00ED44B5"/>
    <w:rsid w:val="00EE1CE4"/>
    <w:rsid w:val="00EF212F"/>
    <w:rsid w:val="00F6185F"/>
    <w:rsid w:val="00F650B0"/>
    <w:rsid w:val="00F70602"/>
    <w:rsid w:val="00F75DD0"/>
    <w:rsid w:val="00F83E13"/>
    <w:rsid w:val="00FB1555"/>
    <w:rsid w:val="00FC5F88"/>
    <w:rsid w:val="00FD15E9"/>
    <w:rsid w:val="00FD3BC3"/>
    <w:rsid w:val="00FD6EEB"/>
    <w:rsid w:val="00FE4D2F"/>
    <w:rsid w:val="00FF438D"/>
    <w:rsid w:val="1332ED03"/>
    <w:rsid w:val="16AFDFB2"/>
    <w:rsid w:val="25F6ECD9"/>
    <w:rsid w:val="36C09500"/>
    <w:rsid w:val="3BF5A960"/>
    <w:rsid w:val="4262A8E9"/>
    <w:rsid w:val="44762935"/>
    <w:rsid w:val="529A3C5E"/>
    <w:rsid w:val="5F34D310"/>
    <w:rsid w:val="62755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4592"/>
  <w15:chartTrackingRefBased/>
  <w15:docId w15:val="{BECD25EC-3B95-43FE-AC98-67EBF2BD07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C02C9E"/>
    <w:rPr>
      <w:rFonts w:ascii="Times New Roman" w:hAnsi="Times New Roman"/>
      <w:sz w:val="24"/>
    </w:rPr>
  </w:style>
  <w:style w:type="paragraph" w:styleId="Rubrik1">
    <w:name w:val="heading 1"/>
    <w:basedOn w:val="Normal"/>
    <w:next w:val="Normal"/>
    <w:link w:val="Rubrik1Char"/>
    <w:uiPriority w:val="9"/>
    <w:qFormat/>
    <w:rsid w:val="005329C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Rubrik2">
    <w:name w:val="heading 2"/>
    <w:basedOn w:val="Normal"/>
    <w:next w:val="Normal"/>
    <w:link w:val="Rubrik2Char"/>
    <w:uiPriority w:val="9"/>
    <w:unhideWhenUsed/>
    <w:qFormat/>
    <w:rsid w:val="003F5E00"/>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355680"/>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5329C1"/>
    <w:rPr>
      <w:rFonts w:asciiTheme="majorHAnsi" w:hAnsiTheme="majorHAnsi" w:eastAsiaTheme="majorEastAsia" w:cstheme="majorBidi"/>
      <w:color w:val="2E74B5" w:themeColor="accent1" w:themeShade="BF"/>
      <w:sz w:val="32"/>
      <w:szCs w:val="32"/>
    </w:rPr>
  </w:style>
  <w:style w:type="character" w:styleId="Rubrik3Char" w:customStyle="1">
    <w:name w:val="Rubrik 3 Char"/>
    <w:basedOn w:val="Standardstycketeckensnitt"/>
    <w:link w:val="Rubrik3"/>
    <w:uiPriority w:val="9"/>
    <w:semiHidden/>
    <w:rsid w:val="00355680"/>
    <w:rPr>
      <w:rFonts w:asciiTheme="majorHAnsi" w:hAnsiTheme="majorHAnsi" w:eastAsiaTheme="majorEastAsia" w:cstheme="majorBidi"/>
      <w:color w:val="1F4D78" w:themeColor="accent1" w:themeShade="7F"/>
      <w:sz w:val="24"/>
      <w:szCs w:val="24"/>
    </w:rPr>
  </w:style>
  <w:style w:type="paragraph" w:styleId="Normalwebb">
    <w:name w:val="Normal (Web)"/>
    <w:basedOn w:val="Normal"/>
    <w:uiPriority w:val="99"/>
    <w:unhideWhenUsed/>
    <w:rsid w:val="00355680"/>
    <w:pPr>
      <w:spacing w:before="100" w:beforeAutospacing="1" w:after="100" w:afterAutospacing="1" w:line="240" w:lineRule="auto"/>
    </w:pPr>
    <w:rPr>
      <w:rFonts w:eastAsia="Times New Roman" w:cs="Times New Roman"/>
      <w:szCs w:val="24"/>
      <w:lang w:eastAsia="sv-SE"/>
    </w:rPr>
  </w:style>
  <w:style w:type="character" w:styleId="Hyperlnk">
    <w:name w:val="Hyperlink"/>
    <w:basedOn w:val="Standardstycketeckensnitt"/>
    <w:uiPriority w:val="99"/>
    <w:unhideWhenUsed/>
    <w:rsid w:val="006563C2"/>
    <w:rPr>
      <w:color w:val="0563C1" w:themeColor="hyperlink"/>
      <w:u w:val="single"/>
    </w:rPr>
  </w:style>
  <w:style w:type="character" w:styleId="Rubrik2Char" w:customStyle="1">
    <w:name w:val="Rubrik 2 Char"/>
    <w:basedOn w:val="Standardstycketeckensnitt"/>
    <w:link w:val="Rubrik2"/>
    <w:uiPriority w:val="9"/>
    <w:rsid w:val="003F5E00"/>
    <w:rPr>
      <w:rFonts w:asciiTheme="majorHAnsi" w:hAnsiTheme="majorHAnsi" w:eastAsiaTheme="majorEastAsia" w:cstheme="majorBidi"/>
      <w:color w:val="2E74B5" w:themeColor="accent1" w:themeShade="BF"/>
      <w:sz w:val="26"/>
      <w:szCs w:val="26"/>
    </w:rPr>
  </w:style>
  <w:style w:type="paragraph" w:styleId="Ingetavstnd">
    <w:name w:val="No Spacing"/>
    <w:uiPriority w:val="1"/>
    <w:qFormat/>
    <w:rsid w:val="0002622A"/>
    <w:pPr>
      <w:spacing w:after="0" w:line="240" w:lineRule="auto"/>
    </w:pPr>
    <w:rPr>
      <w:rFonts w:ascii="Times New Roman" w:hAnsi="Times New Roman"/>
      <w:sz w:val="24"/>
    </w:rPr>
  </w:style>
  <w:style w:type="paragraph" w:styleId="Liststycke">
    <w:name w:val="List Paragraph"/>
    <w:basedOn w:val="Normal"/>
    <w:uiPriority w:val="34"/>
    <w:qFormat/>
    <w:rsid w:val="004156C1"/>
    <w:pPr>
      <w:ind w:left="720"/>
      <w:contextualSpacing/>
    </w:pPr>
  </w:style>
  <w:style w:type="character" w:styleId="AnvndHyperlnk">
    <w:name w:val="FollowedHyperlink"/>
    <w:basedOn w:val="Standardstycketeckensnitt"/>
    <w:uiPriority w:val="99"/>
    <w:semiHidden/>
    <w:unhideWhenUsed/>
    <w:rsid w:val="002855A3"/>
    <w:rPr>
      <w:color w:val="954F72" w:themeColor="followedHyperlink"/>
      <w:u w:val="single"/>
    </w:rPr>
  </w:style>
  <w:style w:type="paragraph" w:styleId="Ballongtext">
    <w:name w:val="Balloon Text"/>
    <w:basedOn w:val="Normal"/>
    <w:link w:val="BallongtextChar"/>
    <w:uiPriority w:val="99"/>
    <w:semiHidden/>
    <w:unhideWhenUsed/>
    <w:rsid w:val="00F650B0"/>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F650B0"/>
    <w:rPr>
      <w:rFonts w:ascii="Segoe UI" w:hAnsi="Segoe UI" w:cs="Segoe UI"/>
      <w:sz w:val="18"/>
      <w:szCs w:val="18"/>
    </w:rPr>
  </w:style>
  <w:style w:type="character" w:styleId="Olstomnmnande">
    <w:name w:val="Unresolved Mention"/>
    <w:basedOn w:val="Standardstycketeckensnitt"/>
    <w:uiPriority w:val="99"/>
    <w:semiHidden/>
    <w:unhideWhenUsed/>
    <w:rsid w:val="004A7539"/>
    <w:rPr>
      <w:color w:val="605E5C"/>
      <w:shd w:val="clear" w:color="auto" w:fill="E1DFDD"/>
    </w:rPr>
  </w:style>
  <w:style w:type="character" w:styleId="Kommentarsreferens">
    <w:name w:val="annotation reference"/>
    <w:basedOn w:val="Standardstycketeckensnitt"/>
    <w:uiPriority w:val="99"/>
    <w:semiHidden/>
    <w:unhideWhenUsed/>
    <w:rsid w:val="006A5711"/>
    <w:rPr>
      <w:sz w:val="16"/>
      <w:szCs w:val="16"/>
    </w:rPr>
  </w:style>
  <w:style w:type="paragraph" w:styleId="Kommentarer">
    <w:name w:val="annotation text"/>
    <w:basedOn w:val="Normal"/>
    <w:link w:val="KommentarerChar"/>
    <w:uiPriority w:val="99"/>
    <w:semiHidden/>
    <w:unhideWhenUsed/>
    <w:rsid w:val="006A5711"/>
    <w:pPr>
      <w:spacing w:line="240" w:lineRule="auto"/>
    </w:pPr>
    <w:rPr>
      <w:sz w:val="20"/>
      <w:szCs w:val="20"/>
    </w:rPr>
  </w:style>
  <w:style w:type="character" w:styleId="KommentarerChar" w:customStyle="1">
    <w:name w:val="Kommentarer Char"/>
    <w:basedOn w:val="Standardstycketeckensnitt"/>
    <w:link w:val="Kommentarer"/>
    <w:uiPriority w:val="99"/>
    <w:semiHidden/>
    <w:rsid w:val="006A5711"/>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6A5711"/>
    <w:rPr>
      <w:b/>
      <w:bCs/>
    </w:rPr>
  </w:style>
  <w:style w:type="character" w:styleId="KommentarsmneChar" w:customStyle="1">
    <w:name w:val="Kommentarsämne Char"/>
    <w:basedOn w:val="KommentarerChar"/>
    <w:link w:val="Kommentarsmne"/>
    <w:uiPriority w:val="99"/>
    <w:semiHidden/>
    <w:rsid w:val="006A571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elen.winzell@liu.se"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mailto:maritha.johansson@liu.se" TargetMode="External" Id="rId12" /><Relationship Type="http://schemas.openxmlformats.org/officeDocument/2006/relationships/hyperlink" Target="http://www.svenska.se" TargetMode="External" Id="rId17" /><Relationship Type="http://schemas.openxmlformats.org/officeDocument/2006/relationships/styles" Target="styles.xml" Id="rId2" /><Relationship Type="http://schemas.openxmlformats.org/officeDocument/2006/relationships/hyperlink" Target="http://www.liu.se/studieinfo" TargetMode="Externa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hyperlink" Target="mailto:suzanne.parmenius-sward@liu.se" TargetMode="External" Id="rId11" /><Relationship Type="http://schemas.openxmlformats.org/officeDocument/2006/relationships/image" Target="media/image1.jpeg" Id="rId5" /><Relationship Type="http://schemas.openxmlformats.org/officeDocument/2006/relationships/hyperlink" Target="mailto:cecilia.holm@liu.se" TargetMode="External" Id="rId15" /><Relationship Type="http://schemas.openxmlformats.org/officeDocument/2006/relationships/hyperlink" Target="mailto:johanna.vernqvist@liu.se"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mailto:caroline.falestrom@liu.se" TargetMode="External" Id="rId14" /><Relationship Type="http://schemas.openxmlformats.org/officeDocument/2006/relationships/customXml" Target="../customXml/item3.xml" Id="rId22" /><Relationship Type="http://schemas.openxmlformats.org/officeDocument/2006/relationships/hyperlink" Target="mailto:helen.winzell@liu.se" TargetMode="External" Id="R93f45738d1ff4733" /><Relationship Type="http://schemas.openxmlformats.org/officeDocument/2006/relationships/hyperlink" Target="mailto:birgitte.saxtrup@liu.se" TargetMode="External" Id="Rc16fce06c0494586" /><Relationship Type="http://schemas.openxmlformats.org/officeDocument/2006/relationships/hyperlink" Target="mailto:andreas.lagerlof@liu.se" TargetMode="External" Id="R4cc9a7e662884476"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47D26BFE9BDD449481372CC1B4176D" ma:contentTypeVersion="4" ma:contentTypeDescription="Skapa ett nytt dokument." ma:contentTypeScope="" ma:versionID="bba32ac8ad615a80e34ff6c8a584de3f">
  <xsd:schema xmlns:xsd="http://www.w3.org/2001/XMLSchema" xmlns:xs="http://www.w3.org/2001/XMLSchema" xmlns:p="http://schemas.microsoft.com/office/2006/metadata/properties" xmlns:ns2="eb51df1a-4a53-4ca9-b44c-a45a5baf1d3c" xmlns:ns3="14e1587b-ad6b-4ffe-9940-a3f25018326e" targetNamespace="http://schemas.microsoft.com/office/2006/metadata/properties" ma:root="true" ma:fieldsID="37a0908c9b795e78ac8b9b72bd505e33" ns2:_="" ns3:_="">
    <xsd:import namespace="eb51df1a-4a53-4ca9-b44c-a45a5baf1d3c"/>
    <xsd:import namespace="14e1587b-ad6b-4ffe-9940-a3f25018326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1df1a-4a53-4ca9-b44c-a45a5baf1d3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1587b-ad6b-4ffe-9940-a3f25018326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eb51df1a-4a53-4ca9-b44c-a45a5baf1d3c" xsi:nil="true"/>
    <_lisam_PublishedVersion xmlns="14e1587b-ad6b-4ffe-9940-a3f25018326e" xsi:nil="true"/>
  </documentManagement>
</p:properties>
</file>

<file path=customXml/itemProps1.xml><?xml version="1.0" encoding="utf-8"?>
<ds:datastoreItem xmlns:ds="http://schemas.openxmlformats.org/officeDocument/2006/customXml" ds:itemID="{D8082424-1BE2-4C21-91E7-565C5BD63AE8}"/>
</file>

<file path=customXml/itemProps2.xml><?xml version="1.0" encoding="utf-8"?>
<ds:datastoreItem xmlns:ds="http://schemas.openxmlformats.org/officeDocument/2006/customXml" ds:itemID="{258CD449-2F01-483D-8DBB-B39E44FA9434}"/>
</file>

<file path=customXml/itemProps3.xml><?xml version="1.0" encoding="utf-8"?>
<ds:datastoreItem xmlns:ds="http://schemas.openxmlformats.org/officeDocument/2006/customXml" ds:itemID="{404C5765-7A4D-4503-85D9-158E39FC5D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Linköpings universitet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Parmenius-Swärd</dc:creator>
  <cp:keywords/>
  <dc:description/>
  <cp:lastModifiedBy>Helen Winzell</cp:lastModifiedBy>
  <cp:revision>3</cp:revision>
  <dcterms:created xsi:type="dcterms:W3CDTF">2021-12-21T08:23:00Z</dcterms:created>
  <dcterms:modified xsi:type="dcterms:W3CDTF">2021-12-21T08:32:52Z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0x0101000C47D26BFE9BDD449481372CC1B4176D</vt:lpwstr>
  </property>
</Properties>
</file>